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72A5" w14:textId="74B3D270" w:rsidR="002B1D6D" w:rsidRPr="004C18E1" w:rsidRDefault="007947D0" w:rsidP="002B1D6D">
      <w:pPr>
        <w:jc w:val="center"/>
        <w:rPr>
          <w:rFonts w:ascii="ＭＳ ゴシック" w:eastAsia="ＭＳ ゴシック" w:hAnsi="ＭＳ ゴシック"/>
          <w:sz w:val="28"/>
        </w:rPr>
      </w:pPr>
      <w:r>
        <w:rPr>
          <w:rFonts w:ascii="ＭＳ ゴシック" w:eastAsia="ＭＳ ゴシック" w:hAnsi="ＭＳ ゴシック" w:hint="eastAsia"/>
          <w:sz w:val="28"/>
        </w:rPr>
        <w:t>令</w:t>
      </w:r>
      <w:r w:rsidR="002B1D6D" w:rsidRPr="004C18E1">
        <w:rPr>
          <w:rFonts w:ascii="ＭＳ ゴシック" w:eastAsia="ＭＳ ゴシック" w:hAnsi="ＭＳ ゴシック" w:hint="eastAsia"/>
          <w:sz w:val="28"/>
        </w:rPr>
        <w:t>和</w:t>
      </w:r>
      <w:r w:rsidR="004E7646">
        <w:rPr>
          <w:rFonts w:ascii="ＭＳ ゴシック" w:eastAsia="ＭＳ ゴシック" w:hAnsi="ＭＳ ゴシック" w:hint="eastAsia"/>
          <w:sz w:val="28"/>
        </w:rPr>
        <w:t>６</w:t>
      </w:r>
      <w:r w:rsidR="002B1D6D" w:rsidRPr="004C18E1">
        <w:rPr>
          <w:rFonts w:ascii="ＭＳ ゴシック" w:eastAsia="ＭＳ ゴシック" w:hAnsi="ＭＳ ゴシック" w:hint="eastAsia"/>
          <w:sz w:val="28"/>
        </w:rPr>
        <w:t>年度　石社研研究計画</w:t>
      </w:r>
    </w:p>
    <w:p w14:paraId="6095EA39" w14:textId="77777777" w:rsidR="002B1D6D" w:rsidRPr="004C18E1" w:rsidRDefault="002B1D6D" w:rsidP="002B1D6D">
      <w:pPr>
        <w:jc w:val="left"/>
        <w:rPr>
          <w:rFonts w:ascii="ＭＳ ゴシック" w:eastAsia="ＭＳ ゴシック" w:hAnsi="ＭＳ ゴシック"/>
        </w:rPr>
      </w:pPr>
      <w:r w:rsidRPr="004C18E1">
        <w:rPr>
          <w:rFonts w:ascii="ＭＳ ゴシック" w:eastAsia="ＭＳ ゴシック" w:hAnsi="ＭＳ ゴシック" w:hint="eastAsia"/>
          <w:b/>
        </w:rPr>
        <w:t>Ⅰ.研究主題</w:t>
      </w:r>
      <w:r w:rsidRPr="004C18E1">
        <w:rPr>
          <w:rFonts w:ascii="ＭＳ ゴシック" w:eastAsia="ＭＳ ゴシック" w:hAnsi="ＭＳ ゴシック" w:hint="eastAsia"/>
        </w:rPr>
        <w:t xml:space="preserve">　　　　追究を通して、主体的に社会とかかわる力を育む社会科学習の創造</w:t>
      </w:r>
    </w:p>
    <w:p w14:paraId="72477514" w14:textId="77777777" w:rsidR="002B1D6D" w:rsidRPr="004C18E1" w:rsidRDefault="002B1D6D" w:rsidP="002B1D6D">
      <w:pPr>
        <w:jc w:val="left"/>
        <w:rPr>
          <w:rFonts w:ascii="ＭＳ ゴシック" w:eastAsia="ＭＳ ゴシック" w:hAnsi="ＭＳ ゴシック"/>
        </w:rPr>
      </w:pPr>
    </w:p>
    <w:p w14:paraId="3A638171" w14:textId="77777777" w:rsidR="002B1D6D" w:rsidRPr="004C18E1" w:rsidRDefault="002B1D6D" w:rsidP="002B1D6D">
      <w:pPr>
        <w:jc w:val="left"/>
        <w:rPr>
          <w:rFonts w:ascii="ＭＳ ゴシック" w:eastAsia="ＭＳ ゴシック" w:hAnsi="ＭＳ ゴシック"/>
          <w:b/>
        </w:rPr>
      </w:pPr>
      <w:r w:rsidRPr="004C18E1">
        <w:rPr>
          <w:rFonts w:ascii="ＭＳ ゴシック" w:eastAsia="ＭＳ ゴシック" w:hAnsi="ＭＳ ゴシック"/>
          <w:noProof/>
          <w:color w:val="000000" w:themeColor="text1"/>
        </w:rPr>
        <mc:AlternateContent>
          <mc:Choice Requires="wps">
            <w:drawing>
              <wp:anchor distT="0" distB="0" distL="114300" distR="114300" simplePos="0" relativeHeight="251935744" behindDoc="0" locked="0" layoutInCell="1" allowOverlap="1" wp14:anchorId="1271FAC5" wp14:editId="39AE16F5">
                <wp:simplePos x="0" y="0"/>
                <wp:positionH relativeFrom="column">
                  <wp:posOffset>1061085</wp:posOffset>
                </wp:positionH>
                <wp:positionV relativeFrom="paragraph">
                  <wp:posOffset>222885</wp:posOffset>
                </wp:positionV>
                <wp:extent cx="635" cy="7815580"/>
                <wp:effectExtent l="0" t="0" r="37465" b="33020"/>
                <wp:wrapNone/>
                <wp:docPr id="34"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815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E1E58C" id="_x0000_t32" coordsize="21600,21600" o:spt="32" o:oned="t" path="m,l21600,21600e" filled="f">
                <v:path arrowok="t" fillok="f" o:connecttype="none"/>
                <o:lock v:ext="edit" shapetype="t"/>
              </v:shapetype>
              <v:shape id="AutoShape 408" o:spid="_x0000_s1026" type="#_x0000_t32" style="position:absolute;left:0;text-align:left;margin-left:83.55pt;margin-top:17.55pt;width:.05pt;height:615.4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"/>
            </w:pict>
          </mc:Fallback>
        </mc:AlternateContent>
      </w:r>
      <w:r w:rsidRPr="004C18E1">
        <w:rPr>
          <w:rFonts w:ascii="ＭＳ ゴシック" w:eastAsia="ＭＳ ゴシック" w:hAnsi="ＭＳ ゴシック"/>
          <w:b/>
          <w:noProof/>
        </w:rPr>
        <mc:AlternateContent>
          <mc:Choice Requires="wps">
            <w:drawing>
              <wp:anchor distT="0" distB="0" distL="114300" distR="114300" simplePos="0" relativeHeight="251936768" behindDoc="0" locked="0" layoutInCell="1" allowOverlap="1" wp14:anchorId="66B3821A" wp14:editId="0F931C21">
                <wp:simplePos x="0" y="0"/>
                <wp:positionH relativeFrom="column">
                  <wp:posOffset>0</wp:posOffset>
                </wp:positionH>
                <wp:positionV relativeFrom="paragraph">
                  <wp:posOffset>222885</wp:posOffset>
                </wp:positionV>
                <wp:extent cx="1009650" cy="333375"/>
                <wp:effectExtent l="5715" t="9525" r="13335" b="9525"/>
                <wp:wrapNone/>
                <wp:docPr id="32" name="AutoShap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333375"/>
                        </a:xfrm>
                        <a:prstGeom prst="roundRect">
                          <a:avLst>
                            <a:gd name="adj" fmla="val 16667"/>
                          </a:avLst>
                        </a:prstGeom>
                        <a:solidFill>
                          <a:srgbClr val="FFFFFF"/>
                        </a:solidFill>
                        <a:ln w="9525">
                          <a:solidFill>
                            <a:srgbClr val="000000"/>
                          </a:solidFill>
                          <a:round/>
                          <a:headEnd/>
                          <a:tailEnd/>
                        </a:ln>
                      </wps:spPr>
                      <wps:txbx>
                        <w:txbxContent>
                          <w:p w14:paraId="0E96B4A0" w14:textId="77777777" w:rsidR="002B1D6D" w:rsidRPr="002479EF" w:rsidRDefault="002B1D6D" w:rsidP="002B1D6D">
                            <w:pPr>
                              <w:rPr>
                                <w:rFonts w:ascii="HGｺﾞｼｯｸE" w:eastAsia="HGｺﾞｼｯｸE"/>
                              </w:rPr>
                            </w:pPr>
                            <w:r w:rsidRPr="002479EF">
                              <w:rPr>
                                <w:rFonts w:ascii="HGｺﾞｼｯｸE" w:eastAsia="HGｺﾞｼｯｸE" w:hint="eastAsia"/>
                              </w:rPr>
                              <w:t>主題設定の理由</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3821A" id="AutoShape 409" o:spid="_x0000_s1026" style="position:absolute;margin-left:0;margin-top:17.55pt;width:79.5pt;height:26.2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">
                <v:textbox inset="0,.7pt,0,.7pt">
                  <w:txbxContent>
                    <w:p w14:paraId="0E96B4A0" w14:textId="77777777" w:rsidR="002B1D6D" w:rsidRPr="002479EF" w:rsidRDefault="002B1D6D" w:rsidP="002B1D6D">
                      <w:pPr>
                        <w:rPr>
                          <w:rFonts w:ascii="HGｺﾞｼｯｸE" w:eastAsia="HGｺﾞｼｯｸE"/>
                        </w:rPr>
                      </w:pPr>
                      <w:r w:rsidRPr="002479EF">
                        <w:rPr>
                          <w:rFonts w:ascii="HGｺﾞｼｯｸE" w:eastAsia="HGｺﾞｼｯｸE" w:hint="eastAsia"/>
                        </w:rPr>
                        <w:t>主題設定の理由</w:t>
                      </w:r>
                    </w:p>
                  </w:txbxContent>
                </v:textbox>
              </v:roundrect>
            </w:pict>
          </mc:Fallback>
        </mc:AlternateContent>
      </w:r>
      <w:r w:rsidRPr="004C18E1">
        <w:rPr>
          <w:rFonts w:ascii="ＭＳ ゴシック" w:eastAsia="ＭＳ ゴシック" w:hAnsi="ＭＳ ゴシック" w:hint="eastAsia"/>
          <w:b/>
        </w:rPr>
        <w:t>Ⅱ.研究目的</w:t>
      </w:r>
    </w:p>
    <w:p w14:paraId="1669AB96" w14:textId="40F8BC6D" w:rsidR="002B1D6D" w:rsidRPr="008751E4" w:rsidRDefault="002B1D6D" w:rsidP="002B1D6D">
      <w:pPr>
        <w:ind w:leftChars="888" w:left="1712" w:firstLineChars="100" w:firstLine="193"/>
        <w:rPr>
          <w:rFonts w:ascii="ＭＳ 明朝" w:hAnsi="ＭＳ 明朝"/>
          <w:color w:val="000000" w:themeColor="text1"/>
        </w:rPr>
      </w:pPr>
      <w:r w:rsidRPr="008751E4">
        <w:rPr>
          <w:rFonts w:ascii="ＭＳ 明朝" w:hAnsi="ＭＳ 明朝"/>
          <w:noProof/>
          <w:color w:val="000000" w:themeColor="text1"/>
        </w:rPr>
        <mc:AlternateContent>
          <mc:Choice Requires="wps">
            <w:drawing>
              <wp:anchor distT="0" distB="0" distL="114300" distR="114300" simplePos="0" relativeHeight="251937792" behindDoc="0" locked="0" layoutInCell="1" allowOverlap="1" wp14:anchorId="19AADB0F" wp14:editId="4AA28359">
                <wp:simplePos x="0" y="0"/>
                <wp:positionH relativeFrom="column">
                  <wp:posOffset>-91440</wp:posOffset>
                </wp:positionH>
                <wp:positionV relativeFrom="paragraph">
                  <wp:posOffset>384810</wp:posOffset>
                </wp:positionV>
                <wp:extent cx="958215" cy="457200"/>
                <wp:effectExtent l="0" t="0" r="3810" b="0"/>
                <wp:wrapNone/>
                <wp:docPr id="33"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2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C1C51" w14:textId="77777777" w:rsidR="002B1D6D" w:rsidRDefault="002B1D6D" w:rsidP="002B1D6D">
                            <w:pPr>
                              <w:ind w:left="94" w:hangingChars="49" w:hanging="94"/>
                            </w:pPr>
                            <w:r>
                              <w:rPr>
                                <w:rFonts w:hint="eastAsia"/>
                              </w:rPr>
                              <w:t>1.</w:t>
                            </w:r>
                            <w:r>
                              <w:rPr>
                                <w:rFonts w:hint="eastAsia"/>
                              </w:rPr>
                              <w:t>研究の経過から</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ADB0F" id="_x0000_t202" coordsize="21600,21600" o:spt="202" path="m,l,21600r21600,l21600,xe">
                <v:stroke joinstyle="miter"/>
                <v:path gradientshapeok="t" o:connecttype="rect"/>
              </v:shapetype>
              <v:shape id="Text Box 410" o:spid="_x0000_s1027" type="#_x0000_t202" style="position:absolute;left:0;text-align:left;margin-left:-7.2pt;margin-top:30.3pt;width:75.45pt;height:36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" stroked="f">
                <v:textbox inset="0,.7pt,0,.7pt">
                  <w:txbxContent>
                    <w:p w14:paraId="469C1C51" w14:textId="77777777" w:rsidR="002B1D6D" w:rsidRDefault="002B1D6D" w:rsidP="002B1D6D">
                      <w:pPr>
                        <w:ind w:left="94" w:hangingChars="49" w:hanging="94"/>
                      </w:pPr>
                      <w:r>
                        <w:rPr>
                          <w:rFonts w:hint="eastAsia"/>
                        </w:rPr>
                        <w:t>1.</w:t>
                      </w:r>
                      <w:r>
                        <w:rPr>
                          <w:rFonts w:hint="eastAsia"/>
                        </w:rPr>
                        <w:t>研究の経過から</w:t>
                      </w:r>
                    </w:p>
                  </w:txbxContent>
                </v:textbox>
              </v:shape>
            </w:pict>
          </mc:Fallback>
        </mc:AlternateContent>
      </w:r>
      <w:r w:rsidRPr="008751E4">
        <w:rPr>
          <w:rFonts w:ascii="ＭＳ 明朝" w:hAnsi="ＭＳ 明朝" w:hint="eastAsia"/>
          <w:color w:val="000000" w:themeColor="text1"/>
        </w:rPr>
        <w:t>石社研では、令和２年度から</w:t>
      </w:r>
      <w:r w:rsidR="004E7646">
        <w:rPr>
          <w:rFonts w:ascii="ＭＳ 明朝" w:hAnsi="ＭＳ 明朝" w:hint="eastAsia"/>
          <w:color w:val="000000" w:themeColor="text1"/>
        </w:rPr>
        <w:t>４</w:t>
      </w:r>
      <w:r w:rsidRPr="008751E4">
        <w:rPr>
          <w:rFonts w:ascii="ＭＳ 明朝" w:hAnsi="ＭＳ 明朝" w:hint="eastAsia"/>
          <w:color w:val="000000" w:themeColor="text1"/>
        </w:rPr>
        <w:t>年間「追究を通して、主体的に社会とかかわる力を育む社会科学習の創造」の研究主題のもと、地域素材を位置付けた単元構成の工夫、資料の提示や発問の工夫等の実践検証を積み重ねてきた。子どもたちの一番身近な社会であり直接かかわることができる地域を取り上げ、単元構成の工夫により社会的事象を多角的に捉えていくこと、資料の提示や発問の工夫により子どもたちが「なぜ？」「どうして？」と疑問をもち、社会的事象を捉えなおしながら追究していくことで、社会にかかわっていくということを目指した研究であった。</w:t>
      </w:r>
    </w:p>
    <w:p w14:paraId="31DF2A45" w14:textId="77777777" w:rsidR="004E7646" w:rsidRDefault="002B1D6D" w:rsidP="004E7646">
      <w:pPr>
        <w:ind w:leftChars="888" w:left="1712" w:firstLineChars="100" w:firstLine="193"/>
        <w:rPr>
          <w:rFonts w:asciiTheme="majorEastAsia" w:eastAsiaTheme="majorEastAsia" w:hAnsiTheme="majorEastAsia"/>
          <w:color w:val="000000" w:themeColor="text1"/>
        </w:rPr>
      </w:pPr>
      <w:r w:rsidRPr="008751E4">
        <w:rPr>
          <w:rFonts w:ascii="ＭＳ 明朝" w:hAnsi="ＭＳ 明朝" w:hint="eastAsia"/>
          <w:color w:val="000000" w:themeColor="text1"/>
        </w:rPr>
        <w:t>各市町村において充実した取組がなされ</w:t>
      </w:r>
      <w:r w:rsidR="004E7646">
        <w:rPr>
          <w:rFonts w:ascii="ＭＳ 明朝" w:hAnsi="ＭＳ 明朝" w:hint="eastAsia"/>
          <w:color w:val="000000" w:themeColor="text1"/>
        </w:rPr>
        <w:t>、</w:t>
      </w:r>
      <w:r w:rsidR="004E7646" w:rsidRPr="009C2113">
        <w:rPr>
          <w:rFonts w:ascii="ＭＳ ゴシック" w:eastAsia="ＭＳ ゴシック" w:hAnsi="ＭＳ ゴシック" w:hint="eastAsia"/>
          <w:color w:val="000000" w:themeColor="text1"/>
        </w:rPr>
        <w:t>地域素材を生かし</w:t>
      </w:r>
      <w:r w:rsidR="004E7646" w:rsidRPr="009C2113">
        <w:rPr>
          <w:rFonts w:asciiTheme="majorEastAsia" w:eastAsiaTheme="majorEastAsia" w:hAnsiTheme="majorEastAsia" w:hint="eastAsia"/>
          <w:color w:val="000000" w:themeColor="text1"/>
          <w:szCs w:val="21"/>
        </w:rPr>
        <w:t>子どもたちに学ぶ必然性を生む</w:t>
      </w:r>
      <w:r w:rsidR="004E7646" w:rsidRPr="009C2113">
        <w:rPr>
          <w:rFonts w:ascii="ＭＳ ゴシック" w:eastAsia="ＭＳ ゴシック" w:hAnsi="ＭＳ ゴシック" w:hint="eastAsia"/>
          <w:color w:val="000000" w:themeColor="text1"/>
        </w:rPr>
        <w:t>教材開発、対話や再考、振り返りの場面設定などにより主体的に取り組む子どもたちの姿が見られた。</w:t>
      </w:r>
      <w:r w:rsidR="004E7646" w:rsidRPr="009C2113">
        <w:rPr>
          <w:rFonts w:asciiTheme="majorEastAsia" w:eastAsiaTheme="majorEastAsia" w:hAnsiTheme="majorEastAsia" w:hint="eastAsia"/>
          <w:color w:val="000000" w:themeColor="text1"/>
        </w:rPr>
        <w:t>しかし、「ねらいに迫るための</w:t>
      </w:r>
      <w:r w:rsidR="004E7646" w:rsidRPr="009C2113">
        <w:rPr>
          <w:rFonts w:asciiTheme="majorEastAsia" w:eastAsiaTheme="majorEastAsia" w:hAnsiTheme="majorEastAsia" w:hint="eastAsia"/>
          <w:color w:val="000000" w:themeColor="text1"/>
          <w:szCs w:val="21"/>
        </w:rPr>
        <w:t>単元・授業デザイン」</w:t>
      </w:r>
      <w:r w:rsidR="004E7646" w:rsidRPr="009C2113">
        <w:rPr>
          <w:rFonts w:asciiTheme="majorEastAsia" w:eastAsiaTheme="majorEastAsia" w:hAnsiTheme="majorEastAsia" w:hint="eastAsia"/>
          <w:color w:val="000000" w:themeColor="text1"/>
        </w:rPr>
        <w:t>などの課題も明らかになった。</w:t>
      </w:r>
    </w:p>
    <w:p w14:paraId="356B688A" w14:textId="46CFEDB6" w:rsidR="002B1D6D" w:rsidRPr="004E7646" w:rsidRDefault="002B1D6D" w:rsidP="004E7646">
      <w:pPr>
        <w:ind w:leftChars="888" w:left="1712" w:firstLineChars="100" w:firstLine="193"/>
        <w:rPr>
          <w:rFonts w:asciiTheme="majorEastAsia" w:eastAsiaTheme="majorEastAsia" w:hAnsiTheme="majorEastAsia"/>
          <w:color w:val="000000" w:themeColor="text1"/>
        </w:rPr>
      </w:pPr>
      <w:r w:rsidRPr="008751E4">
        <w:rPr>
          <w:rFonts w:ascii="ＭＳ 明朝" w:hAnsi="ＭＳ 明朝"/>
          <w:noProof/>
          <w:color w:val="000000" w:themeColor="text1"/>
        </w:rPr>
        <mc:AlternateContent>
          <mc:Choice Requires="wps">
            <w:drawing>
              <wp:anchor distT="0" distB="0" distL="114300" distR="114300" simplePos="0" relativeHeight="251938816" behindDoc="0" locked="0" layoutInCell="1" allowOverlap="1" wp14:anchorId="5795D050" wp14:editId="296564E1">
                <wp:simplePos x="0" y="0"/>
                <wp:positionH relativeFrom="column">
                  <wp:posOffset>-52070</wp:posOffset>
                </wp:positionH>
                <wp:positionV relativeFrom="paragraph">
                  <wp:posOffset>226060</wp:posOffset>
                </wp:positionV>
                <wp:extent cx="1085850" cy="457200"/>
                <wp:effectExtent l="1270" t="3175" r="0" b="0"/>
                <wp:wrapNone/>
                <wp:docPr id="35"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7201F" w14:textId="77777777" w:rsidR="002B1D6D" w:rsidRDefault="002B1D6D" w:rsidP="002B1D6D">
                            <w:pPr>
                              <w:ind w:left="94" w:hangingChars="49" w:hanging="94"/>
                            </w:pPr>
                            <w:r>
                              <w:rPr>
                                <w:rFonts w:hint="eastAsia"/>
                              </w:rPr>
                              <w:t>2.</w:t>
                            </w:r>
                            <w:r>
                              <w:rPr>
                                <w:rFonts w:hint="eastAsia"/>
                              </w:rPr>
                              <w:t>今日的な課題から</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5D050" id="Text Box 411" o:spid="_x0000_s1028" type="#_x0000_t202" style="position:absolute;left:0;text-align:left;margin-left:-4.1pt;margin-top:17.8pt;width:85.5pt;height:36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" stroked="f">
                <v:textbox inset="0,.7pt,0,.7pt">
                  <w:txbxContent>
                    <w:p w14:paraId="6DF7201F" w14:textId="77777777" w:rsidR="002B1D6D" w:rsidRDefault="002B1D6D" w:rsidP="002B1D6D">
                      <w:pPr>
                        <w:ind w:left="94" w:hangingChars="49" w:hanging="94"/>
                      </w:pPr>
                      <w:r>
                        <w:rPr>
                          <w:rFonts w:hint="eastAsia"/>
                        </w:rPr>
                        <w:t>2.</w:t>
                      </w:r>
                      <w:r>
                        <w:rPr>
                          <w:rFonts w:hint="eastAsia"/>
                        </w:rPr>
                        <w:t>今日的な課題から</w:t>
                      </w:r>
                    </w:p>
                  </w:txbxContent>
                </v:textbox>
              </v:shape>
            </w:pict>
          </mc:Fallback>
        </mc:AlternateContent>
      </w:r>
    </w:p>
    <w:p w14:paraId="749649C0" w14:textId="77777777" w:rsidR="002B1D6D" w:rsidRPr="008751E4" w:rsidRDefault="002B1D6D" w:rsidP="002B1D6D">
      <w:pPr>
        <w:ind w:leftChars="890" w:left="1716"/>
        <w:rPr>
          <w:rFonts w:ascii="ＭＳ 明朝" w:hAnsi="ＭＳ 明朝"/>
        </w:rPr>
      </w:pPr>
      <w:r w:rsidRPr="008751E4">
        <w:rPr>
          <w:rFonts w:ascii="ＭＳ 明朝" w:hAnsi="ＭＳ 明朝" w:hint="eastAsia"/>
          <w:color w:val="000000" w:themeColor="text1"/>
        </w:rPr>
        <w:t xml:space="preserve">　平成２９年３月に公示された学習指導要領で</w:t>
      </w:r>
      <w:r w:rsidRPr="008751E4">
        <w:rPr>
          <w:rFonts w:ascii="ＭＳ 明朝" w:hAnsi="ＭＳ 明朝" w:hint="eastAsia"/>
        </w:rPr>
        <w:t>は、改訂の経緯を「生産年齢人口の減少、グローバル化の進展や絶え間ない技術革新により、社会構造や雇用環境は大きく、また急激に変化しており、予測が困難な時代となっている」ことから「子供たちが、成人して社会で活躍する頃には、我が国は激しい挑戦の時代を迎えていると予想されている。」と述べている。その危機感や課題意識から、２０３０年に向けた未来を意識してどのような社会を創造するか、という答えがなく解決が困難な課題に取り組んでいくことが求められているのである。事実、新型コロナウイルス感染症拡大を受けて、２０３０年に向けた未来への問題が浮き彫りになってきてはいないだろうか。新型コロナウイルス感染症により、学校では、子どもの健康や安全の確保のため、直接触れ合ったり体験したりする教育活動をやむなく制限してきた。また、学習機会の確保のために、オンライン授業など、ICTを活用した授業を実施してきた。子どもの、社会とのつながりが大きく変化した３年であった。</w:t>
      </w:r>
    </w:p>
    <w:p w14:paraId="44983FDD" w14:textId="77777777" w:rsidR="002B1D6D" w:rsidRPr="008751E4" w:rsidRDefault="002B1D6D" w:rsidP="002B1D6D">
      <w:pPr>
        <w:ind w:leftChars="890" w:left="1716"/>
        <w:rPr>
          <w:rFonts w:ascii="ＭＳ 明朝" w:hAnsi="ＭＳ 明朝"/>
        </w:rPr>
      </w:pPr>
      <w:r w:rsidRPr="008751E4">
        <w:rPr>
          <w:rFonts w:ascii="ＭＳ 明朝" w:hAnsi="ＭＳ 明朝" w:hint="eastAsia"/>
        </w:rPr>
        <w:t xml:space="preserve">　社会科が目指す最終目標は「公民的資質・能力」の育成である。では、この「公民的資質・能力」とは、何なのだろうか。この</w:t>
      </w:r>
      <w:r w:rsidRPr="008751E4">
        <w:rPr>
          <w:rFonts w:ascii="ＭＳ 明朝" w:hAnsi="ＭＳ 明朝" w:cs="ＭＳ ゴシック" w:hint="eastAsia"/>
          <w:szCs w:val="21"/>
        </w:rPr>
        <w:t>何十年も社会科の実践が取り組まれ、長い期間目標として据えられたものを具体化することで、社会科が目指す姿がより見えてくるのではないかと考えた。</w:t>
      </w:r>
      <w:r w:rsidRPr="008751E4">
        <w:rPr>
          <w:rFonts w:ascii="ＭＳ 明朝" w:hAnsi="ＭＳ 明朝" w:cs="ＭＳ ゴシック" w:hint="eastAsia"/>
          <w:b/>
          <w:bCs/>
          <w:i/>
          <w:iCs/>
          <w:szCs w:val="21"/>
        </w:rPr>
        <w:t>この「公民的資質・能力」を、石社研として、「社会に自分からかかわり・社会を創っていける資質・能力」というように定義したい。</w:t>
      </w:r>
      <w:r w:rsidRPr="008751E4">
        <w:rPr>
          <w:rFonts w:ascii="ＭＳ 明朝" w:hAnsi="ＭＳ 明朝" w:cs="ＭＳ ゴシック" w:hint="eastAsia"/>
          <w:szCs w:val="21"/>
        </w:rPr>
        <w:t>これは、「社会に開かれた教育課程」や、社会参加・参画が鮮明に打ち出された学習指導要領に合致している。義務教育、さらに高校・大学も含めた教育で社会を創っていく力を育んでいくのである。</w:t>
      </w:r>
      <w:r w:rsidRPr="008751E4">
        <w:rPr>
          <w:rFonts w:ascii="ＭＳ 明朝" w:hAnsi="ＭＳ 明朝" w:hint="eastAsia"/>
        </w:rPr>
        <w:t>だからこそ、社会科の目標である資質・能力を育んでいくためには、</w:t>
      </w:r>
      <w:r w:rsidRPr="008751E4">
        <w:rPr>
          <w:rFonts w:ascii="ＭＳ 明朝" w:hAnsi="ＭＳ 明朝" w:cs="ＭＳ ゴシック" w:hint="eastAsia"/>
          <w:szCs w:val="21"/>
        </w:rPr>
        <w:t>社会的事象と直接触れ合う過程が必要である</w:t>
      </w:r>
      <w:r w:rsidRPr="008751E4">
        <w:rPr>
          <w:rFonts w:ascii="ＭＳ 明朝" w:hAnsi="ＭＳ 明朝" w:hint="eastAsia"/>
        </w:rPr>
        <w:t>。</w:t>
      </w:r>
    </w:p>
    <w:p w14:paraId="1FD6D788" w14:textId="77777777" w:rsidR="002B1D6D" w:rsidRPr="008751E4" w:rsidRDefault="002B1D6D" w:rsidP="002B1D6D">
      <w:pPr>
        <w:ind w:leftChars="890" w:left="1716"/>
        <w:rPr>
          <w:rFonts w:ascii="ＭＳ 明朝" w:hAnsi="ＭＳ 明朝"/>
        </w:rPr>
      </w:pPr>
      <w:r w:rsidRPr="008751E4">
        <w:rPr>
          <w:rFonts w:ascii="ＭＳ 明朝" w:hAnsi="ＭＳ 明朝" w:hint="eastAsia"/>
        </w:rPr>
        <w:t xml:space="preserve">　その</w:t>
      </w:r>
      <w:r w:rsidRPr="008751E4">
        <w:rPr>
          <w:rFonts w:ascii="ＭＳ 明朝" w:hAnsi="ＭＳ 明朝" w:cs="ＭＳ ゴシック" w:hint="eastAsia"/>
          <w:szCs w:val="21"/>
        </w:rPr>
        <w:t>「社会に自分からかかわり・社会を創っていける資質・能力」を育むために、小学校段階では、どのような社会科学習が必要なのだろうか。知識・技能や、思考・判断・表現も社会科を通して身に付けさせたい資質・能力であるが、学びの入り口にも、最終目標である</w:t>
      </w:r>
      <w:r w:rsidRPr="008751E4">
        <w:rPr>
          <w:rFonts w:ascii="ＭＳ 明朝" w:hAnsi="ＭＳ 明朝"/>
          <w:b/>
          <w:noProof/>
          <w:color w:val="000000" w:themeColor="text1"/>
          <w:highlight w:val="yellow"/>
        </w:rPr>
        <mc:AlternateContent>
          <mc:Choice Requires="wps">
            <w:drawing>
              <wp:anchor distT="0" distB="0" distL="114300" distR="114300" simplePos="0" relativeHeight="251953152" behindDoc="0" locked="0" layoutInCell="1" allowOverlap="1" wp14:anchorId="31DBE115" wp14:editId="5B56B832">
                <wp:simplePos x="0" y="0"/>
                <wp:positionH relativeFrom="column">
                  <wp:posOffset>1061085</wp:posOffset>
                </wp:positionH>
                <wp:positionV relativeFrom="paragraph">
                  <wp:posOffset>-83185</wp:posOffset>
                </wp:positionV>
                <wp:extent cx="0" cy="2458193"/>
                <wp:effectExtent l="0" t="0" r="38100" b="37465"/>
                <wp:wrapNone/>
                <wp:docPr id="36" name="AutoShape 4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581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C48693" id="AutoShape 463" o:spid="_x0000_s1026" type="#_x0000_t32" style="position:absolute;left:0;text-align:left;margin-left:83.55pt;margin-top:-6.55pt;width:0;height:193.5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"/>
            </w:pict>
          </mc:Fallback>
        </mc:AlternateContent>
      </w:r>
      <w:r w:rsidRPr="008751E4">
        <w:rPr>
          <w:rFonts w:ascii="ＭＳ 明朝" w:hAnsi="ＭＳ 明朝" w:cs="ＭＳ ゴシック" w:hint="eastAsia"/>
          <w:szCs w:val="21"/>
        </w:rPr>
        <w:t>社会にかかわることにも「意欲」や「主体性」が必要になる。「なぜ？」「どうして？」とい</w:t>
      </w:r>
      <w:r w:rsidRPr="008751E4">
        <w:rPr>
          <w:rFonts w:ascii="ＭＳ 明朝" w:hAnsi="ＭＳ 明朝" w:cs="ＭＳ ゴシック" w:hint="eastAsia"/>
          <w:szCs w:val="21"/>
        </w:rPr>
        <w:lastRenderedPageBreak/>
        <w:t>う疑問をもつことで、その疑問を主体的に追究することにつながり、学びを通して、知識・技能を身に付け、思考・判断・表現を繰り返し、社会認識を得ていくことができるのである。学習指導要領でも強く謳われている「主体的・対話的で深い学び」へとつなげていくためにも、子どもたちが追究したくなるような「なぜ？」「どうして？」を提示できるかがカギとなる。</w:t>
      </w:r>
    </w:p>
    <w:p w14:paraId="10173282" w14:textId="2ADD908C" w:rsidR="002B1D6D" w:rsidRPr="008751E4" w:rsidRDefault="002B1D6D" w:rsidP="002B1D6D">
      <w:pPr>
        <w:ind w:leftChars="900" w:left="1735" w:rightChars="-74" w:right="-143" w:firstLineChars="100" w:firstLine="193"/>
        <w:jc w:val="left"/>
        <w:rPr>
          <w:rFonts w:ascii="ＭＳ 明朝" w:hAnsi="ＭＳ 明朝"/>
          <w:color w:val="000000" w:themeColor="text1"/>
        </w:rPr>
      </w:pPr>
      <w:r w:rsidRPr="008751E4">
        <w:rPr>
          <w:rFonts w:ascii="ＭＳ 明朝" w:hAnsi="ＭＳ 明朝" w:hint="eastAsia"/>
          <w:color w:val="000000" w:themeColor="text1"/>
        </w:rPr>
        <w:t>前述したこれまでの石社研の取組、そして学習指導要領などで提示された今日的な課題。それらを踏まえ、これまでの研究・実践検証を土台に、今年度</w:t>
      </w:r>
      <w:r w:rsidR="004E7646">
        <w:rPr>
          <w:rFonts w:ascii="ＭＳ 明朝" w:hAnsi="ＭＳ 明朝" w:hint="eastAsia"/>
          <w:color w:val="000000" w:themeColor="text1"/>
        </w:rPr>
        <w:t>は</w:t>
      </w:r>
      <w:r w:rsidRPr="008751E4">
        <w:rPr>
          <w:rFonts w:ascii="ＭＳ 明朝" w:hAnsi="ＭＳ 明朝" w:hint="eastAsia"/>
          <w:color w:val="000000" w:themeColor="text1"/>
        </w:rPr>
        <w:t>研究主題を「追究を通して、主体的に社会とかかわる力を育む社会科学習の創造」と設定し</w:t>
      </w:r>
      <w:r w:rsidR="00742C0B">
        <w:rPr>
          <w:rFonts w:ascii="ＭＳ 明朝" w:hAnsi="ＭＳ 明朝" w:hint="eastAsia"/>
          <w:color w:val="000000" w:themeColor="text1"/>
        </w:rPr>
        <w:t>、</w:t>
      </w:r>
      <w:r w:rsidRPr="008751E4">
        <w:rPr>
          <w:rFonts w:ascii="ＭＳ 明朝" w:hAnsi="ＭＳ 明朝" w:hint="eastAsia"/>
          <w:color w:val="000000" w:themeColor="text1"/>
        </w:rPr>
        <w:t>研究・実践を行っていく。</w:t>
      </w:r>
    </w:p>
    <w:p w14:paraId="64F95E3F" w14:textId="77777777" w:rsidR="002B1D6D" w:rsidRPr="008751E4" w:rsidRDefault="002B1D6D" w:rsidP="002B1D6D">
      <w:pPr>
        <w:rPr>
          <w:rFonts w:ascii="ＭＳ 明朝" w:hAnsi="ＭＳ 明朝"/>
        </w:rPr>
      </w:pPr>
    </w:p>
    <w:p w14:paraId="4DA1797E" w14:textId="77777777" w:rsidR="002B1D6D" w:rsidRPr="007F14EC" w:rsidRDefault="002B1D6D" w:rsidP="002B1D6D">
      <w:pPr>
        <w:rPr>
          <w:rFonts w:ascii="ＭＳ ゴシック" w:eastAsia="ＭＳ ゴシック" w:hAnsi="ＭＳ ゴシック"/>
        </w:rPr>
      </w:pPr>
    </w:p>
    <w:p w14:paraId="46BEB21C" w14:textId="77777777" w:rsidR="002B1D6D" w:rsidRPr="00AC2CDD" w:rsidRDefault="002B1D6D" w:rsidP="002B1D6D">
      <w:pPr>
        <w:ind w:left="1549" w:hangingChars="800" w:hanging="1549"/>
        <w:rPr>
          <w:rFonts w:eastAsia="ＭＳ ゴシック"/>
          <w:b/>
        </w:rPr>
      </w:pPr>
      <w:r>
        <w:rPr>
          <w:b/>
          <w:noProof/>
        </w:rPr>
        <mc:AlternateContent>
          <mc:Choice Requires="wps">
            <w:drawing>
              <wp:anchor distT="0" distB="0" distL="114300" distR="114300" simplePos="0" relativeHeight="251939840" behindDoc="0" locked="0" layoutInCell="1" allowOverlap="1" wp14:anchorId="28E540A4" wp14:editId="7DED8B52">
                <wp:simplePos x="0" y="0"/>
                <wp:positionH relativeFrom="column">
                  <wp:posOffset>49530</wp:posOffset>
                </wp:positionH>
                <wp:positionV relativeFrom="paragraph">
                  <wp:posOffset>201931</wp:posOffset>
                </wp:positionV>
                <wp:extent cx="6023610" cy="1512570"/>
                <wp:effectExtent l="0" t="0" r="53340" b="66675"/>
                <wp:wrapNone/>
                <wp:docPr id="37"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3610" cy="151257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3C983727" w14:textId="77777777" w:rsidR="002B1D6D" w:rsidRPr="004D0822" w:rsidRDefault="002B1D6D" w:rsidP="002B1D6D">
                            <w:pPr>
                              <w:ind w:leftChars="118" w:left="1673" w:hangingChars="750" w:hanging="1446"/>
                              <w:rPr>
                                <w:rFonts w:ascii="ＭＳ ゴシック" w:eastAsia="ＭＳ ゴシック" w:hAnsi="ＭＳ ゴシック"/>
                                <w:noProof/>
                                <w:w w:val="90"/>
                                <w:szCs w:val="21"/>
                              </w:rPr>
                            </w:pPr>
                            <w:r>
                              <w:rPr>
                                <w:rFonts w:hint="eastAsia"/>
                                <w:noProof/>
                              </w:rPr>
                              <w:t>◆</w:t>
                            </w:r>
                            <w:r w:rsidRPr="00B5217E">
                              <w:rPr>
                                <w:rFonts w:ascii="ＭＳ ゴシック" w:eastAsia="ＭＳ ゴシック" w:hAnsi="ＭＳ ゴシック" w:hint="eastAsia"/>
                                <w:noProof/>
                              </w:rPr>
                              <w:t>研究仮説１</w:t>
                            </w:r>
                            <w:r>
                              <w:rPr>
                                <w:rFonts w:hint="eastAsia"/>
                                <w:noProof/>
                              </w:rPr>
                              <w:t>：</w:t>
                            </w:r>
                            <w:r w:rsidRPr="004D0822">
                              <w:rPr>
                                <w:rFonts w:ascii="ＭＳ ゴシック" w:eastAsia="ＭＳ ゴシック" w:hAnsi="ＭＳ ゴシック"/>
                                <w:noProof/>
                                <w:w w:val="90"/>
                                <w:szCs w:val="21"/>
                              </w:rPr>
                              <w:t xml:space="preserve"> </w:t>
                            </w:r>
                            <w:r>
                              <w:rPr>
                                <w:rFonts w:ascii="ＭＳ ゴシック" w:eastAsia="ＭＳ ゴシック" w:hAnsi="ＭＳ ゴシック" w:hint="eastAsia"/>
                                <w:noProof/>
                                <w:w w:val="90"/>
                                <w:szCs w:val="21"/>
                              </w:rPr>
                              <w:t>子どもの思考の筋道を意識して単元構成を工夫することで、学びを通して主体的に社会にかかわる子どもを育成することができるだろう。</w:t>
                            </w:r>
                          </w:p>
                          <w:p w14:paraId="3688B09B" w14:textId="77777777" w:rsidR="002B1D6D" w:rsidRPr="0068691F" w:rsidRDefault="002B1D6D" w:rsidP="002B1D6D">
                            <w:pPr>
                              <w:pStyle w:val="3"/>
                              <w:ind w:leftChars="119" w:left="1675" w:hangingChars="750" w:hanging="1446"/>
                              <w:rPr>
                                <w:rFonts w:ascii="ＭＳ ゴシック" w:eastAsia="ＭＳ ゴシック" w:hAnsi="ＭＳ ゴシック"/>
                                <w:w w:val="90"/>
                              </w:rPr>
                            </w:pPr>
                            <w:r w:rsidRPr="0068691F">
                              <w:rPr>
                                <w:rFonts w:ascii="ＭＳ ゴシック" w:eastAsia="ＭＳ ゴシック" w:hAnsi="ＭＳ ゴシック" w:hint="eastAsia"/>
                              </w:rPr>
                              <w:t>◆研究仮説２：</w:t>
                            </w:r>
                            <w:r w:rsidRPr="0068691F">
                              <w:rPr>
                                <w:rFonts w:ascii="ＭＳ ゴシック" w:eastAsia="ＭＳ ゴシック" w:hAnsi="ＭＳ ゴシック"/>
                                <w:w w:val="90"/>
                              </w:rPr>
                              <w:t xml:space="preserve"> </w:t>
                            </w:r>
                            <w:r>
                              <w:rPr>
                                <w:rFonts w:ascii="ＭＳ ゴシック" w:eastAsia="ＭＳ ゴシック" w:hAnsi="ＭＳ ゴシック" w:hint="eastAsia"/>
                                <w:w w:val="90"/>
                                <w:szCs w:val="21"/>
                              </w:rPr>
                              <w:t>社会的事象から「なぜ？」</w:t>
                            </w:r>
                            <w:r w:rsidRPr="004D28DF">
                              <w:rPr>
                                <w:rFonts w:ascii="ＭＳ ゴシック" w:eastAsia="ＭＳ ゴシック" w:hAnsi="ＭＳ ゴシック" w:hint="eastAsia"/>
                                <w:w w:val="90"/>
                                <w:szCs w:val="21"/>
                              </w:rPr>
                              <w:t>「どうして？」と</w:t>
                            </w:r>
                            <w:r>
                              <w:rPr>
                                <w:rFonts w:ascii="ＭＳ ゴシック" w:eastAsia="ＭＳ ゴシック" w:hAnsi="ＭＳ ゴシック" w:hint="eastAsia"/>
                                <w:w w:val="90"/>
                                <w:szCs w:val="21"/>
                              </w:rPr>
                              <w:t>疑問を持たせるための授業展開を工夫することで、社会的事象を追究する子どもを育成することができるだろう。</w:t>
                            </w:r>
                          </w:p>
                          <w:p w14:paraId="34EBF131" w14:textId="77777777" w:rsidR="002B1D6D" w:rsidRPr="004D0822" w:rsidRDefault="002B1D6D" w:rsidP="002B1D6D">
                            <w:pPr>
                              <w:ind w:leftChars="112" w:left="1662" w:hangingChars="750" w:hanging="1446"/>
                              <w:rPr>
                                <w:szCs w:val="21"/>
                              </w:rPr>
                            </w:pPr>
                            <w:r w:rsidRPr="0068691F">
                              <w:rPr>
                                <w:rFonts w:ascii="ＭＳ ゴシック" w:eastAsia="ＭＳ ゴシック" w:hAnsi="ＭＳ ゴシック" w:hint="eastAsia"/>
                                <w:noProof/>
                              </w:rPr>
                              <w:t>◆研究仮説３：</w:t>
                            </w:r>
                            <w:r>
                              <w:rPr>
                                <w:rFonts w:ascii="ＭＳ ゴシック" w:eastAsia="ＭＳ ゴシック" w:hAnsi="ＭＳ ゴシック" w:hint="eastAsia"/>
                                <w:noProof/>
                              </w:rPr>
                              <w:t xml:space="preserve"> </w:t>
                            </w:r>
                            <w:r>
                              <w:rPr>
                                <w:rFonts w:ascii="ＭＳ ゴシック" w:eastAsia="ＭＳ ゴシック" w:hAnsi="ＭＳ ゴシック" w:hint="eastAsia"/>
                                <w:noProof/>
                                <w:w w:val="90"/>
                                <w:szCs w:val="21"/>
                              </w:rPr>
                              <w:t>子どもの実態を踏まえた学習の中で一人一人の学びを的確に評価することで，自分の考えを深め、社会に関心を持ち続ける</w:t>
                            </w:r>
                            <w:r w:rsidRPr="004D0822">
                              <w:rPr>
                                <w:rFonts w:ascii="ＭＳ ゴシック" w:eastAsia="ＭＳ ゴシック" w:hAnsi="ＭＳ ゴシック" w:hint="eastAsia"/>
                                <w:noProof/>
                                <w:w w:val="90"/>
                                <w:szCs w:val="21"/>
                              </w:rPr>
                              <w:t>子どもを育成することができる</w:t>
                            </w:r>
                            <w:r>
                              <w:rPr>
                                <w:rFonts w:ascii="ＭＳ ゴシック" w:eastAsia="ＭＳ ゴシック" w:hAnsi="ＭＳ ゴシック" w:hint="eastAsia"/>
                                <w:noProof/>
                                <w:w w:val="90"/>
                                <w:szCs w:val="21"/>
                              </w:rPr>
                              <w:t>だろう</w:t>
                            </w:r>
                            <w:r w:rsidRPr="004D0822">
                              <w:rPr>
                                <w:rFonts w:ascii="ＭＳ ゴシック" w:eastAsia="ＭＳ ゴシック" w:hAnsi="ＭＳ ゴシック" w:hint="eastAsia"/>
                                <w:noProof/>
                                <w:w w:val="90"/>
                                <w:szCs w:val="21"/>
                              </w:rPr>
                              <w:t>。</w:t>
                            </w:r>
                          </w:p>
                        </w:txbxContent>
                      </wps:txbx>
                      <wps:bodyPr rot="0" vert="horz" wrap="square" lIns="54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540A4" id="Rectangle 412" o:spid="_x0000_s1029" style="position:absolute;left:0;text-align:left;margin-left:3.9pt;margin-top:15.9pt;width:474.3pt;height:119.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">
                <v:shadow on="t"/>
                <v:textbox inset="1.5mm,1mm,2mm,1mm">
                  <w:txbxContent>
                    <w:p w14:paraId="3C983727" w14:textId="77777777" w:rsidR="002B1D6D" w:rsidRPr="004D0822" w:rsidRDefault="002B1D6D" w:rsidP="002B1D6D">
                      <w:pPr>
                        <w:ind w:leftChars="118" w:left="1673" w:hangingChars="750" w:hanging="1446"/>
                        <w:rPr>
                          <w:rFonts w:ascii="ＭＳ ゴシック" w:eastAsia="ＭＳ ゴシック" w:hAnsi="ＭＳ ゴシック"/>
                          <w:noProof/>
                          <w:w w:val="90"/>
                          <w:szCs w:val="21"/>
                        </w:rPr>
                      </w:pPr>
                      <w:r>
                        <w:rPr>
                          <w:rFonts w:hint="eastAsia"/>
                          <w:noProof/>
                        </w:rPr>
                        <w:t>◆</w:t>
                      </w:r>
                      <w:r w:rsidRPr="00B5217E">
                        <w:rPr>
                          <w:rFonts w:ascii="ＭＳ ゴシック" w:eastAsia="ＭＳ ゴシック" w:hAnsi="ＭＳ ゴシック" w:hint="eastAsia"/>
                          <w:noProof/>
                        </w:rPr>
                        <w:t>研究仮説１</w:t>
                      </w:r>
                      <w:r>
                        <w:rPr>
                          <w:rFonts w:hint="eastAsia"/>
                          <w:noProof/>
                        </w:rPr>
                        <w:t>：</w:t>
                      </w:r>
                      <w:r w:rsidRPr="004D0822">
                        <w:rPr>
                          <w:rFonts w:ascii="ＭＳ ゴシック" w:eastAsia="ＭＳ ゴシック" w:hAnsi="ＭＳ ゴシック"/>
                          <w:noProof/>
                          <w:w w:val="90"/>
                          <w:szCs w:val="21"/>
                        </w:rPr>
                        <w:t xml:space="preserve"> </w:t>
                      </w:r>
                      <w:r>
                        <w:rPr>
                          <w:rFonts w:ascii="ＭＳ ゴシック" w:eastAsia="ＭＳ ゴシック" w:hAnsi="ＭＳ ゴシック" w:hint="eastAsia"/>
                          <w:noProof/>
                          <w:w w:val="90"/>
                          <w:szCs w:val="21"/>
                        </w:rPr>
                        <w:t>子どもの思考の筋道を意識して単元構成を工夫することで、学びを通して主体的に社会にかかわる子どもを育成することができるだろう。</w:t>
                      </w:r>
                    </w:p>
                    <w:p w14:paraId="3688B09B" w14:textId="77777777" w:rsidR="002B1D6D" w:rsidRPr="0068691F" w:rsidRDefault="002B1D6D" w:rsidP="002B1D6D">
                      <w:pPr>
                        <w:pStyle w:val="3"/>
                        <w:ind w:leftChars="119" w:left="1675" w:hangingChars="750" w:hanging="1446"/>
                        <w:rPr>
                          <w:rFonts w:ascii="ＭＳ ゴシック" w:eastAsia="ＭＳ ゴシック" w:hAnsi="ＭＳ ゴシック"/>
                          <w:w w:val="90"/>
                        </w:rPr>
                      </w:pPr>
                      <w:r w:rsidRPr="0068691F">
                        <w:rPr>
                          <w:rFonts w:ascii="ＭＳ ゴシック" w:eastAsia="ＭＳ ゴシック" w:hAnsi="ＭＳ ゴシック" w:hint="eastAsia"/>
                        </w:rPr>
                        <w:t>◆研究仮説２：</w:t>
                      </w:r>
                      <w:r w:rsidRPr="0068691F">
                        <w:rPr>
                          <w:rFonts w:ascii="ＭＳ ゴシック" w:eastAsia="ＭＳ ゴシック" w:hAnsi="ＭＳ ゴシック"/>
                          <w:w w:val="90"/>
                        </w:rPr>
                        <w:t xml:space="preserve"> </w:t>
                      </w:r>
                      <w:r>
                        <w:rPr>
                          <w:rFonts w:ascii="ＭＳ ゴシック" w:eastAsia="ＭＳ ゴシック" w:hAnsi="ＭＳ ゴシック" w:hint="eastAsia"/>
                          <w:w w:val="90"/>
                          <w:szCs w:val="21"/>
                        </w:rPr>
                        <w:t>社会的事象から「なぜ？」</w:t>
                      </w:r>
                      <w:r w:rsidRPr="004D28DF">
                        <w:rPr>
                          <w:rFonts w:ascii="ＭＳ ゴシック" w:eastAsia="ＭＳ ゴシック" w:hAnsi="ＭＳ ゴシック" w:hint="eastAsia"/>
                          <w:w w:val="90"/>
                          <w:szCs w:val="21"/>
                        </w:rPr>
                        <w:t>「どうして？」と</w:t>
                      </w:r>
                      <w:r>
                        <w:rPr>
                          <w:rFonts w:ascii="ＭＳ ゴシック" w:eastAsia="ＭＳ ゴシック" w:hAnsi="ＭＳ ゴシック" w:hint="eastAsia"/>
                          <w:w w:val="90"/>
                          <w:szCs w:val="21"/>
                        </w:rPr>
                        <w:t>疑問を持たせるための授業展開を工夫することで、社会的事象を追究する子どもを育成することができるだろう。</w:t>
                      </w:r>
                    </w:p>
                    <w:p w14:paraId="34EBF131" w14:textId="77777777" w:rsidR="002B1D6D" w:rsidRPr="004D0822" w:rsidRDefault="002B1D6D" w:rsidP="002B1D6D">
                      <w:pPr>
                        <w:ind w:leftChars="112" w:left="1662" w:hangingChars="750" w:hanging="1446"/>
                        <w:rPr>
                          <w:szCs w:val="21"/>
                        </w:rPr>
                      </w:pPr>
                      <w:r w:rsidRPr="0068691F">
                        <w:rPr>
                          <w:rFonts w:ascii="ＭＳ ゴシック" w:eastAsia="ＭＳ ゴシック" w:hAnsi="ＭＳ ゴシック" w:hint="eastAsia"/>
                          <w:noProof/>
                        </w:rPr>
                        <w:t>◆研究仮説３：</w:t>
                      </w:r>
                      <w:r>
                        <w:rPr>
                          <w:rFonts w:ascii="ＭＳ ゴシック" w:eastAsia="ＭＳ ゴシック" w:hAnsi="ＭＳ ゴシック" w:hint="eastAsia"/>
                          <w:noProof/>
                        </w:rPr>
                        <w:t xml:space="preserve"> </w:t>
                      </w:r>
                      <w:r>
                        <w:rPr>
                          <w:rFonts w:ascii="ＭＳ ゴシック" w:eastAsia="ＭＳ ゴシック" w:hAnsi="ＭＳ ゴシック" w:hint="eastAsia"/>
                          <w:noProof/>
                          <w:w w:val="90"/>
                          <w:szCs w:val="21"/>
                        </w:rPr>
                        <w:t>子どもの実態を踏まえた学習の中で一人一人の学びを的確に評価することで，自分の考えを深め、社会に関心を持ち続ける</w:t>
                      </w:r>
                      <w:r w:rsidRPr="004D0822">
                        <w:rPr>
                          <w:rFonts w:ascii="ＭＳ ゴシック" w:eastAsia="ＭＳ ゴシック" w:hAnsi="ＭＳ ゴシック" w:hint="eastAsia"/>
                          <w:noProof/>
                          <w:w w:val="90"/>
                          <w:szCs w:val="21"/>
                        </w:rPr>
                        <w:t>子どもを育成することができる</w:t>
                      </w:r>
                      <w:r>
                        <w:rPr>
                          <w:rFonts w:ascii="ＭＳ ゴシック" w:eastAsia="ＭＳ ゴシック" w:hAnsi="ＭＳ ゴシック" w:hint="eastAsia"/>
                          <w:noProof/>
                          <w:w w:val="90"/>
                          <w:szCs w:val="21"/>
                        </w:rPr>
                        <w:t>だろう</w:t>
                      </w:r>
                      <w:r w:rsidRPr="004D0822">
                        <w:rPr>
                          <w:rFonts w:ascii="ＭＳ ゴシック" w:eastAsia="ＭＳ ゴシック" w:hAnsi="ＭＳ ゴシック" w:hint="eastAsia"/>
                          <w:noProof/>
                          <w:w w:val="90"/>
                          <w:szCs w:val="21"/>
                        </w:rPr>
                        <w:t>。</w:t>
                      </w:r>
                    </w:p>
                  </w:txbxContent>
                </v:textbox>
              </v:rect>
            </w:pict>
          </mc:Fallback>
        </mc:AlternateContent>
      </w:r>
      <w:r w:rsidRPr="00AC2CDD">
        <w:rPr>
          <w:rFonts w:eastAsia="ＭＳ ゴシック" w:hint="eastAsia"/>
          <w:b/>
        </w:rPr>
        <w:t>Ⅲ．研究仮説</w:t>
      </w:r>
    </w:p>
    <w:p w14:paraId="1CC3C61F" w14:textId="77777777" w:rsidR="002B1D6D" w:rsidRDefault="002B1D6D" w:rsidP="002B1D6D">
      <w:pPr>
        <w:ind w:left="1532" w:hangingChars="795" w:hanging="1532"/>
      </w:pPr>
    </w:p>
    <w:p w14:paraId="1D9466F6" w14:textId="77777777" w:rsidR="002B1D6D" w:rsidRDefault="002B1D6D" w:rsidP="002B1D6D">
      <w:pPr>
        <w:ind w:left="1532" w:hangingChars="795" w:hanging="1532"/>
      </w:pPr>
    </w:p>
    <w:p w14:paraId="613E9AB8" w14:textId="77777777" w:rsidR="002B1D6D" w:rsidRDefault="002B1D6D" w:rsidP="002B1D6D">
      <w:pPr>
        <w:ind w:left="1532" w:hangingChars="795" w:hanging="1532"/>
      </w:pPr>
    </w:p>
    <w:p w14:paraId="39C27D41" w14:textId="77777777" w:rsidR="002B1D6D" w:rsidRDefault="002B1D6D" w:rsidP="002B1D6D">
      <w:pPr>
        <w:ind w:left="1532" w:hangingChars="795" w:hanging="1532"/>
      </w:pPr>
    </w:p>
    <w:p w14:paraId="754BFC7A" w14:textId="77777777" w:rsidR="002B1D6D" w:rsidRDefault="002B1D6D" w:rsidP="002B1D6D">
      <w:pPr>
        <w:ind w:left="1532" w:hangingChars="795" w:hanging="1532"/>
      </w:pPr>
    </w:p>
    <w:p w14:paraId="7F21DAAA" w14:textId="77777777" w:rsidR="002B1D6D" w:rsidRDefault="002B1D6D" w:rsidP="002B1D6D">
      <w:pPr>
        <w:ind w:left="1532" w:hangingChars="795" w:hanging="1532"/>
      </w:pPr>
    </w:p>
    <w:p w14:paraId="50CE9FD2" w14:textId="77777777" w:rsidR="002B1D6D" w:rsidRDefault="002B1D6D" w:rsidP="002B1D6D">
      <w:pPr>
        <w:ind w:left="1532" w:hangingChars="795" w:hanging="1532"/>
      </w:pPr>
    </w:p>
    <w:p w14:paraId="21D62311" w14:textId="77777777" w:rsidR="002B1D6D" w:rsidRDefault="002B1D6D" w:rsidP="002B1D6D">
      <w:pPr>
        <w:ind w:left="1532" w:hangingChars="795" w:hanging="1532"/>
      </w:pPr>
    </w:p>
    <w:p w14:paraId="2F0C0C9B" w14:textId="77777777" w:rsidR="002B1D6D" w:rsidRPr="00AC2CDD" w:rsidRDefault="002B1D6D" w:rsidP="002B1D6D">
      <w:pPr>
        <w:rPr>
          <w:rFonts w:ascii="ＭＳ ゴシック" w:eastAsia="ＭＳ ゴシック" w:hAnsi="ＭＳ ゴシック"/>
          <w:b/>
        </w:rPr>
      </w:pPr>
      <w:r>
        <w:rPr>
          <w:b/>
          <w:noProof/>
        </w:rPr>
        <mc:AlternateContent>
          <mc:Choice Requires="wps">
            <w:drawing>
              <wp:anchor distT="0" distB="0" distL="114300" distR="114300" simplePos="0" relativeHeight="251940864" behindDoc="0" locked="0" layoutInCell="1" allowOverlap="1" wp14:anchorId="1D06CE63" wp14:editId="292880B6">
                <wp:simplePos x="0" y="0"/>
                <wp:positionH relativeFrom="column">
                  <wp:posOffset>1007547</wp:posOffset>
                </wp:positionH>
                <wp:positionV relativeFrom="paragraph">
                  <wp:posOffset>232681</wp:posOffset>
                </wp:positionV>
                <wp:extent cx="0" cy="4096789"/>
                <wp:effectExtent l="0" t="0" r="38100" b="37465"/>
                <wp:wrapNone/>
                <wp:docPr id="38"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67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95F51F" id="AutoShape 413" o:spid="_x0000_s1026" type="#_x0000_t32" style="position:absolute;left:0;text-align:left;margin-left:79.35pt;margin-top:18.3pt;width:0;height:322.6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"/>
            </w:pict>
          </mc:Fallback>
        </mc:AlternateContent>
      </w:r>
      <w:r w:rsidRPr="00AC2CDD">
        <w:rPr>
          <w:rFonts w:ascii="ＭＳ ゴシック" w:eastAsia="ＭＳ ゴシック" w:hAnsi="ＭＳ ゴシック" w:hint="eastAsia"/>
          <w:b/>
        </w:rPr>
        <w:t>Ⅳ.研究内容</w:t>
      </w:r>
    </w:p>
    <w:p w14:paraId="7C4C7072" w14:textId="77777777" w:rsidR="002B1D6D" w:rsidRDefault="002B1D6D" w:rsidP="002B1D6D">
      <w:pPr>
        <w:ind w:leftChars="888" w:left="1712" w:firstLineChars="100" w:firstLine="193"/>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942912" behindDoc="0" locked="0" layoutInCell="1" allowOverlap="1" wp14:anchorId="11DE8A4E" wp14:editId="216C910E">
                <wp:simplePos x="0" y="0"/>
                <wp:positionH relativeFrom="column">
                  <wp:posOffset>1225550</wp:posOffset>
                </wp:positionH>
                <wp:positionV relativeFrom="paragraph">
                  <wp:posOffset>0</wp:posOffset>
                </wp:positionV>
                <wp:extent cx="4007485" cy="288925"/>
                <wp:effectExtent l="12065" t="5715" r="9525" b="10160"/>
                <wp:wrapNone/>
                <wp:docPr id="39"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7485" cy="288925"/>
                        </a:xfrm>
                        <a:prstGeom prst="rect">
                          <a:avLst/>
                        </a:prstGeom>
                        <a:solidFill>
                          <a:srgbClr val="FFFFFF"/>
                        </a:solidFill>
                        <a:ln w="9525">
                          <a:solidFill>
                            <a:srgbClr val="000000"/>
                          </a:solidFill>
                          <a:miter lim="800000"/>
                          <a:headEnd/>
                          <a:tailEnd/>
                        </a:ln>
                      </wps:spPr>
                      <wps:txbx>
                        <w:txbxContent>
                          <w:p w14:paraId="5A90B832" w14:textId="77777777" w:rsidR="002B1D6D" w:rsidRPr="00BD53E2" w:rsidRDefault="002B1D6D" w:rsidP="002B1D6D">
                            <w:pPr>
                              <w:rPr>
                                <w:rFonts w:ascii="HG丸ｺﾞｼｯｸM-PRO" w:eastAsia="HG丸ｺﾞｼｯｸM-PRO" w:hAnsi="ＭＳ ゴシック"/>
                                <w:b/>
                                <w:bCs/>
                                <w:sz w:val="24"/>
                                <w:szCs w:val="24"/>
                              </w:rPr>
                            </w:pPr>
                            <w:r w:rsidRPr="00BD53E2">
                              <w:rPr>
                                <w:rFonts w:ascii="HG丸ｺﾞｼｯｸM-PRO" w:eastAsia="HG丸ｺﾞｼｯｸM-PRO" w:hAnsi="ＭＳ ゴシック" w:hint="eastAsia"/>
                                <w:b/>
                                <w:bCs/>
                                <w:sz w:val="24"/>
                                <w:szCs w:val="24"/>
                              </w:rPr>
                              <w:t>子どもの思考の筋道を意識した単元構成</w:t>
                            </w:r>
                          </w:p>
                          <w:p w14:paraId="7CF7365E" w14:textId="77777777" w:rsidR="002B1D6D" w:rsidRPr="00BD53E2" w:rsidRDefault="002B1D6D" w:rsidP="002B1D6D">
                            <w:pPr>
                              <w:rPr>
                                <w:rFonts w:ascii="HG丸ｺﾞｼｯｸM-PRO" w:eastAsia="HG丸ｺﾞｼｯｸM-PRO" w:hAnsi="ＭＳ ゴシック"/>
                                <w:b/>
                                <w:sz w:val="24"/>
                                <w:szCs w:val="21"/>
                              </w:rPr>
                            </w:pPr>
                          </w:p>
                          <w:p w14:paraId="32EDBD0B" w14:textId="77777777" w:rsidR="002B1D6D" w:rsidRPr="000D32D3" w:rsidRDefault="002B1D6D" w:rsidP="002B1D6D">
                            <w:pPr>
                              <w:rPr>
                                <w:rFonts w:ascii="HG丸ｺﾞｼｯｸM-PRO" w:eastAsia="HG丸ｺﾞｼｯｸM-PRO" w:hAnsi="ＭＳ ゴシック"/>
                                <w:b/>
                                <w:sz w:val="24"/>
                                <w:szCs w:val="21"/>
                              </w:rPr>
                            </w:pPr>
                          </w:p>
                          <w:p w14:paraId="657A2370" w14:textId="77777777" w:rsidR="002B1D6D" w:rsidRPr="006E6C0D" w:rsidRDefault="002B1D6D" w:rsidP="002B1D6D">
                            <w:pPr>
                              <w:rPr>
                                <w:rFonts w:ascii="HG丸ｺﾞｼｯｸM-PRO" w:eastAsia="HG丸ｺﾞｼｯｸM-PRO" w:hAnsi="ＭＳ ゴシック"/>
                                <w:b/>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E8A4E" id="Text Box 415" o:spid="_x0000_s1030" type="#_x0000_t202" style="position:absolute;left:0;text-align:left;margin-left:96.5pt;margin-top:0;width:315.55pt;height:22.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">
                <v:textbox inset="5.85pt,.7pt,5.85pt,.7pt">
                  <w:txbxContent>
                    <w:p w14:paraId="5A90B832" w14:textId="77777777" w:rsidR="002B1D6D" w:rsidRPr="00BD53E2" w:rsidRDefault="002B1D6D" w:rsidP="002B1D6D">
                      <w:pPr>
                        <w:rPr>
                          <w:rFonts w:ascii="HG丸ｺﾞｼｯｸM-PRO" w:eastAsia="HG丸ｺﾞｼｯｸM-PRO" w:hAnsi="ＭＳ ゴシック"/>
                          <w:b/>
                          <w:bCs/>
                          <w:sz w:val="24"/>
                          <w:szCs w:val="24"/>
                        </w:rPr>
                      </w:pPr>
                      <w:r w:rsidRPr="00BD53E2">
                        <w:rPr>
                          <w:rFonts w:ascii="HG丸ｺﾞｼｯｸM-PRO" w:eastAsia="HG丸ｺﾞｼｯｸM-PRO" w:hAnsi="ＭＳ ゴシック" w:hint="eastAsia"/>
                          <w:b/>
                          <w:bCs/>
                          <w:sz w:val="24"/>
                          <w:szCs w:val="24"/>
                        </w:rPr>
                        <w:t>子どもの思考の筋道を意識した単元構成</w:t>
                      </w:r>
                    </w:p>
                    <w:p w14:paraId="7CF7365E" w14:textId="77777777" w:rsidR="002B1D6D" w:rsidRPr="00BD53E2" w:rsidRDefault="002B1D6D" w:rsidP="002B1D6D">
                      <w:pPr>
                        <w:rPr>
                          <w:rFonts w:ascii="HG丸ｺﾞｼｯｸM-PRO" w:eastAsia="HG丸ｺﾞｼｯｸM-PRO" w:hAnsi="ＭＳ ゴシック"/>
                          <w:b/>
                          <w:sz w:val="24"/>
                          <w:szCs w:val="21"/>
                        </w:rPr>
                      </w:pPr>
                    </w:p>
                    <w:p w14:paraId="32EDBD0B" w14:textId="77777777" w:rsidR="002B1D6D" w:rsidRPr="000D32D3" w:rsidRDefault="002B1D6D" w:rsidP="002B1D6D">
                      <w:pPr>
                        <w:rPr>
                          <w:rFonts w:ascii="HG丸ｺﾞｼｯｸM-PRO" w:eastAsia="HG丸ｺﾞｼｯｸM-PRO" w:hAnsi="ＭＳ ゴシック"/>
                          <w:b/>
                          <w:sz w:val="24"/>
                          <w:szCs w:val="21"/>
                        </w:rPr>
                      </w:pPr>
                    </w:p>
                    <w:p w14:paraId="657A2370" w14:textId="77777777" w:rsidR="002B1D6D" w:rsidRPr="006E6C0D" w:rsidRDefault="002B1D6D" w:rsidP="002B1D6D">
                      <w:pPr>
                        <w:rPr>
                          <w:rFonts w:ascii="HG丸ｺﾞｼｯｸM-PRO" w:eastAsia="HG丸ｺﾞｼｯｸM-PRO" w:hAnsi="ＭＳ ゴシック"/>
                          <w:b/>
                          <w:sz w:val="24"/>
                          <w:szCs w:val="24"/>
                        </w:rPr>
                      </w:pP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941888" behindDoc="0" locked="0" layoutInCell="1" allowOverlap="1" wp14:anchorId="5D057AD6" wp14:editId="364638C9">
                <wp:simplePos x="0" y="0"/>
                <wp:positionH relativeFrom="column">
                  <wp:posOffset>0</wp:posOffset>
                </wp:positionH>
                <wp:positionV relativeFrom="paragraph">
                  <wp:posOffset>0</wp:posOffset>
                </wp:positionV>
                <wp:extent cx="955675" cy="333375"/>
                <wp:effectExtent l="5715" t="5715" r="10160" b="13335"/>
                <wp:wrapNone/>
                <wp:docPr id="40" name="AutoShap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33375"/>
                        </a:xfrm>
                        <a:prstGeom prst="roundRect">
                          <a:avLst>
                            <a:gd name="adj" fmla="val 16667"/>
                          </a:avLst>
                        </a:prstGeom>
                        <a:solidFill>
                          <a:srgbClr val="FFFFFF"/>
                        </a:solidFill>
                        <a:ln w="9525">
                          <a:solidFill>
                            <a:srgbClr val="000000"/>
                          </a:solidFill>
                          <a:round/>
                          <a:headEnd/>
                          <a:tailEnd/>
                        </a:ln>
                      </wps:spPr>
                      <wps:txbx>
                        <w:txbxContent>
                          <w:p w14:paraId="19AE74BA" w14:textId="77777777" w:rsidR="002B1D6D" w:rsidRPr="002479EF" w:rsidRDefault="002B1D6D" w:rsidP="002B1D6D">
                            <w:pPr>
                              <w:jc w:val="center"/>
                              <w:rPr>
                                <w:rFonts w:ascii="HGｺﾞｼｯｸE" w:eastAsia="HGｺﾞｼｯｸE"/>
                              </w:rPr>
                            </w:pPr>
                            <w:r>
                              <w:rPr>
                                <w:rFonts w:ascii="HGｺﾞｼｯｸE" w:eastAsia="HGｺﾞｼｯｸE" w:hint="eastAsia"/>
                              </w:rPr>
                              <w:t>研究内容1</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057AD6" id="AutoShape 414" o:spid="_x0000_s1031" style="position:absolute;left:0;text-align:left;margin-left:0;margin-top:0;width:75.25pt;height:26.2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">
                <v:textbox inset="0,.7pt,0,.7pt">
                  <w:txbxContent>
                    <w:p w14:paraId="19AE74BA" w14:textId="77777777" w:rsidR="002B1D6D" w:rsidRPr="002479EF" w:rsidRDefault="002B1D6D" w:rsidP="002B1D6D">
                      <w:pPr>
                        <w:jc w:val="center"/>
                        <w:rPr>
                          <w:rFonts w:ascii="HGｺﾞｼｯｸE" w:eastAsia="HGｺﾞｼｯｸE"/>
                        </w:rPr>
                      </w:pPr>
                      <w:r>
                        <w:rPr>
                          <w:rFonts w:ascii="HGｺﾞｼｯｸE" w:eastAsia="HGｺﾞｼｯｸE" w:hint="eastAsia"/>
                        </w:rPr>
                        <w:t>研究内容1</w:t>
                      </w:r>
                    </w:p>
                  </w:txbxContent>
                </v:textbox>
              </v:roundrect>
            </w:pict>
          </mc:Fallback>
        </mc:AlternateContent>
      </w:r>
    </w:p>
    <w:p w14:paraId="1B82B2F6" w14:textId="77777777" w:rsidR="002B1D6D" w:rsidRDefault="002B1D6D" w:rsidP="002B1D6D">
      <w:pPr>
        <w:ind w:leftChars="888" w:left="1712" w:firstLineChars="100" w:firstLine="193"/>
        <w:rPr>
          <w:rFonts w:ascii="ＭＳ ゴシック" w:eastAsia="ＭＳ ゴシック" w:hAnsi="ＭＳ ゴシック"/>
        </w:rPr>
      </w:pPr>
    </w:p>
    <w:p w14:paraId="0018506D" w14:textId="77777777" w:rsidR="002B1D6D" w:rsidRDefault="002B1D6D" w:rsidP="002B1D6D">
      <w:pPr>
        <w:spacing w:line="0" w:lineRule="atLeast"/>
        <w:ind w:leftChars="100" w:left="193" w:firstLineChars="900" w:firstLine="1735"/>
        <w:rPr>
          <w:rFonts w:ascii="ＭＳ ゴシック" w:eastAsia="ＭＳ ゴシック" w:hAnsi="ＭＳ ゴシック"/>
          <w:szCs w:val="21"/>
        </w:rPr>
      </w:pPr>
      <w:r w:rsidRPr="00DD0C30">
        <w:rPr>
          <w:rFonts w:ascii="ＭＳ ゴシック" w:eastAsia="ＭＳ ゴシック" w:hAnsi="ＭＳ ゴシック" w:hint="eastAsia"/>
          <w:szCs w:val="21"/>
        </w:rPr>
        <w:t>①</w:t>
      </w:r>
      <w:r>
        <w:rPr>
          <w:rFonts w:ascii="ＭＳ ゴシック" w:eastAsia="ＭＳ ゴシック" w:hAnsi="ＭＳ ゴシック" w:hint="eastAsia"/>
          <w:szCs w:val="21"/>
        </w:rPr>
        <w:t>社会的事象を多角的に捉えられる単元構成の工夫</w:t>
      </w:r>
    </w:p>
    <w:p w14:paraId="3FD21CE5" w14:textId="77777777" w:rsidR="002B1D6D" w:rsidRDefault="002B1D6D" w:rsidP="002B1D6D">
      <w:pPr>
        <w:spacing w:line="0" w:lineRule="atLeast"/>
        <w:ind w:leftChars="100" w:left="193" w:firstLineChars="900" w:firstLine="1735"/>
        <w:rPr>
          <w:rFonts w:ascii="ＭＳ ゴシック" w:eastAsia="ＭＳ ゴシック" w:hAnsi="ＭＳ ゴシック"/>
          <w:szCs w:val="21"/>
        </w:rPr>
      </w:pPr>
    </w:p>
    <w:p w14:paraId="7AAB58FA" w14:textId="77777777" w:rsidR="002B1D6D" w:rsidRDefault="002B1D6D" w:rsidP="002B1D6D">
      <w:pPr>
        <w:spacing w:line="0" w:lineRule="atLeast"/>
        <w:ind w:leftChars="100" w:left="193" w:firstLineChars="900" w:firstLine="1735"/>
        <w:rPr>
          <w:rFonts w:ascii="ＭＳ ゴシック" w:eastAsia="ＭＳ ゴシック" w:hAnsi="ＭＳ ゴシック"/>
        </w:rPr>
      </w:pPr>
      <w:r>
        <w:rPr>
          <w:rFonts w:ascii="ＭＳ ゴシック" w:eastAsia="ＭＳ ゴシック" w:hAnsi="ＭＳ ゴシック" w:hint="eastAsia"/>
          <w:szCs w:val="21"/>
        </w:rPr>
        <w:t xml:space="preserve">　</w:t>
      </w:r>
    </w:p>
    <w:p w14:paraId="1A8169DB" w14:textId="77777777" w:rsidR="002B1D6D" w:rsidRDefault="002B1D6D" w:rsidP="002B1D6D">
      <w:pPr>
        <w:spacing w:line="0" w:lineRule="atLeast"/>
        <w:ind w:leftChars="100" w:left="193" w:firstLineChars="900" w:firstLine="1735"/>
        <w:rPr>
          <w:rFonts w:ascii="ＭＳ ゴシック" w:eastAsia="ＭＳ ゴシック" w:hAnsi="ＭＳ ゴシック"/>
          <w:szCs w:val="21"/>
        </w:rPr>
      </w:pPr>
      <w:r>
        <w:rPr>
          <w:rFonts w:ascii="ＭＳ ゴシック" w:eastAsia="ＭＳ ゴシック" w:hAnsi="ＭＳ ゴシック" w:hint="eastAsia"/>
          <w:szCs w:val="21"/>
        </w:rPr>
        <w:t>②地域素材を教材化し、学びを通して地域とかかわる場の設定</w:t>
      </w:r>
    </w:p>
    <w:p w14:paraId="71C6B3EC" w14:textId="77777777" w:rsidR="002B1D6D" w:rsidRDefault="002B1D6D" w:rsidP="002B1D6D">
      <w:pPr>
        <w:spacing w:line="0" w:lineRule="atLeast"/>
        <w:ind w:leftChars="100" w:left="193" w:firstLineChars="900" w:firstLine="1735"/>
      </w:pPr>
    </w:p>
    <w:p w14:paraId="6EF15BDE" w14:textId="77777777" w:rsidR="002B1D6D" w:rsidRPr="00EC4939" w:rsidRDefault="002B1D6D" w:rsidP="002B1D6D">
      <w:pPr>
        <w:spacing w:line="0" w:lineRule="atLeast"/>
        <w:ind w:leftChars="100" w:left="193" w:firstLineChars="900" w:firstLine="1735"/>
      </w:pPr>
    </w:p>
    <w:p w14:paraId="3C5E4CA8" w14:textId="77777777" w:rsidR="002B1D6D" w:rsidRDefault="002B1D6D" w:rsidP="002B1D6D">
      <w:pPr>
        <w:spacing w:line="0" w:lineRule="atLeast"/>
        <w:ind w:leftChars="100" w:left="193" w:firstLineChars="900" w:firstLine="1735"/>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944960" behindDoc="0" locked="0" layoutInCell="1" allowOverlap="1" wp14:anchorId="3EFD5714" wp14:editId="18026EDD">
                <wp:simplePos x="0" y="0"/>
                <wp:positionH relativeFrom="column">
                  <wp:posOffset>1225550</wp:posOffset>
                </wp:positionH>
                <wp:positionV relativeFrom="paragraph">
                  <wp:posOffset>173355</wp:posOffset>
                </wp:positionV>
                <wp:extent cx="4493260" cy="257810"/>
                <wp:effectExtent l="12065" t="5080" r="9525" b="13335"/>
                <wp:wrapNone/>
                <wp:docPr id="41"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260" cy="257810"/>
                        </a:xfrm>
                        <a:prstGeom prst="rect">
                          <a:avLst/>
                        </a:prstGeom>
                        <a:solidFill>
                          <a:srgbClr val="FFFFFF"/>
                        </a:solidFill>
                        <a:ln w="9525">
                          <a:solidFill>
                            <a:srgbClr val="000000"/>
                          </a:solidFill>
                          <a:miter lim="800000"/>
                          <a:headEnd/>
                          <a:tailEnd/>
                        </a:ln>
                      </wps:spPr>
                      <wps:txbx>
                        <w:txbxContent>
                          <w:p w14:paraId="54C0D2C5" w14:textId="77777777" w:rsidR="002B1D6D" w:rsidRPr="00CB3DF8" w:rsidRDefault="002B1D6D" w:rsidP="002B1D6D">
                            <w:pPr>
                              <w:rPr>
                                <w:rFonts w:ascii="HG丸ｺﾞｼｯｸM-PRO" w:eastAsia="HG丸ｺﾞｼｯｸM-PRO" w:hAnsi="ＭＳ ゴシック"/>
                                <w:b/>
                                <w:bCs/>
                                <w:sz w:val="24"/>
                                <w:szCs w:val="28"/>
                              </w:rPr>
                            </w:pPr>
                            <w:r w:rsidRPr="00CB3DF8">
                              <w:rPr>
                                <w:rFonts w:ascii="HG丸ｺﾞｼｯｸM-PRO" w:eastAsia="HG丸ｺﾞｼｯｸM-PRO" w:hAnsi="ＭＳ ゴシック" w:hint="eastAsia"/>
                                <w:b/>
                                <w:bCs/>
                                <w:sz w:val="24"/>
                                <w:szCs w:val="28"/>
                              </w:rPr>
                              <w:t>「なぜ？」</w:t>
                            </w:r>
                            <w:r w:rsidRPr="004D28DF">
                              <w:rPr>
                                <w:rFonts w:ascii="HG丸ｺﾞｼｯｸM-PRO" w:eastAsia="HG丸ｺﾞｼｯｸM-PRO" w:hAnsi="ＭＳ ゴシック" w:hint="eastAsia"/>
                                <w:b/>
                                <w:bCs/>
                                <w:sz w:val="24"/>
                                <w:szCs w:val="28"/>
                              </w:rPr>
                              <w:t>「どうして？」と</w:t>
                            </w:r>
                            <w:r w:rsidRPr="00CB3DF8">
                              <w:rPr>
                                <w:rFonts w:ascii="HG丸ｺﾞｼｯｸM-PRO" w:eastAsia="HG丸ｺﾞｼｯｸM-PRO" w:hAnsi="ＭＳ ゴシック" w:hint="eastAsia"/>
                                <w:b/>
                                <w:bCs/>
                                <w:sz w:val="24"/>
                                <w:szCs w:val="28"/>
                              </w:rPr>
                              <w:t>疑問を持たせ、追究していく授業構成</w:t>
                            </w:r>
                          </w:p>
                          <w:p w14:paraId="0462A92F" w14:textId="77777777" w:rsidR="002B1D6D" w:rsidRPr="00BD53E2" w:rsidRDefault="002B1D6D" w:rsidP="002B1D6D">
                            <w:pPr>
                              <w:rPr>
                                <w:rFonts w:ascii="HG丸ｺﾞｼｯｸM-PRO" w:eastAsia="HG丸ｺﾞｼｯｸM-PRO" w:hAnsi="ＭＳ ゴシック"/>
                                <w:b/>
                                <w:sz w:val="24"/>
                                <w:szCs w:val="21"/>
                              </w:rPr>
                            </w:pPr>
                          </w:p>
                          <w:p w14:paraId="58012CD7" w14:textId="77777777" w:rsidR="002B1D6D" w:rsidRPr="00024E78" w:rsidRDefault="002B1D6D" w:rsidP="002B1D6D">
                            <w:pPr>
                              <w:rPr>
                                <w:rFonts w:ascii="HG丸ｺﾞｼｯｸM-PRO" w:eastAsia="HG丸ｺﾞｼｯｸM-PRO" w:hAnsi="ＭＳ ゴシック"/>
                                <w:b/>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D5714" id="Text Box 417" o:spid="_x0000_s1032" type="#_x0000_t202" style="position:absolute;left:0;text-align:left;margin-left:96.5pt;margin-top:13.65pt;width:353.8pt;height:20.3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">
                <v:textbox inset="5.85pt,.7pt,5.85pt,.7pt">
                  <w:txbxContent>
                    <w:p w14:paraId="54C0D2C5" w14:textId="77777777" w:rsidR="002B1D6D" w:rsidRPr="00CB3DF8" w:rsidRDefault="002B1D6D" w:rsidP="002B1D6D">
                      <w:pPr>
                        <w:rPr>
                          <w:rFonts w:ascii="HG丸ｺﾞｼｯｸM-PRO" w:eastAsia="HG丸ｺﾞｼｯｸM-PRO" w:hAnsi="ＭＳ ゴシック"/>
                          <w:b/>
                          <w:bCs/>
                          <w:sz w:val="24"/>
                          <w:szCs w:val="28"/>
                        </w:rPr>
                      </w:pPr>
                      <w:r w:rsidRPr="00CB3DF8">
                        <w:rPr>
                          <w:rFonts w:ascii="HG丸ｺﾞｼｯｸM-PRO" w:eastAsia="HG丸ｺﾞｼｯｸM-PRO" w:hAnsi="ＭＳ ゴシック" w:hint="eastAsia"/>
                          <w:b/>
                          <w:bCs/>
                          <w:sz w:val="24"/>
                          <w:szCs w:val="28"/>
                        </w:rPr>
                        <w:t>「なぜ？」</w:t>
                      </w:r>
                      <w:r w:rsidRPr="004D28DF">
                        <w:rPr>
                          <w:rFonts w:ascii="HG丸ｺﾞｼｯｸM-PRO" w:eastAsia="HG丸ｺﾞｼｯｸM-PRO" w:hAnsi="ＭＳ ゴシック" w:hint="eastAsia"/>
                          <w:b/>
                          <w:bCs/>
                          <w:sz w:val="24"/>
                          <w:szCs w:val="28"/>
                        </w:rPr>
                        <w:t>「どうして？」と</w:t>
                      </w:r>
                      <w:r w:rsidRPr="00CB3DF8">
                        <w:rPr>
                          <w:rFonts w:ascii="HG丸ｺﾞｼｯｸM-PRO" w:eastAsia="HG丸ｺﾞｼｯｸM-PRO" w:hAnsi="ＭＳ ゴシック" w:hint="eastAsia"/>
                          <w:b/>
                          <w:bCs/>
                          <w:sz w:val="24"/>
                          <w:szCs w:val="28"/>
                        </w:rPr>
                        <w:t>疑問を持たせ、追究していく授業構成</w:t>
                      </w:r>
                    </w:p>
                    <w:p w14:paraId="0462A92F" w14:textId="77777777" w:rsidR="002B1D6D" w:rsidRPr="00BD53E2" w:rsidRDefault="002B1D6D" w:rsidP="002B1D6D">
                      <w:pPr>
                        <w:rPr>
                          <w:rFonts w:ascii="HG丸ｺﾞｼｯｸM-PRO" w:eastAsia="HG丸ｺﾞｼｯｸM-PRO" w:hAnsi="ＭＳ ゴシック"/>
                          <w:b/>
                          <w:sz w:val="24"/>
                          <w:szCs w:val="21"/>
                        </w:rPr>
                      </w:pPr>
                    </w:p>
                    <w:p w14:paraId="58012CD7" w14:textId="77777777" w:rsidR="002B1D6D" w:rsidRPr="00024E78" w:rsidRDefault="002B1D6D" w:rsidP="002B1D6D">
                      <w:pPr>
                        <w:rPr>
                          <w:rFonts w:ascii="HG丸ｺﾞｼｯｸM-PRO" w:eastAsia="HG丸ｺﾞｼｯｸM-PRO" w:hAnsi="ＭＳ ゴシック"/>
                          <w:b/>
                          <w:sz w:val="24"/>
                          <w:szCs w:val="24"/>
                        </w:rPr>
                      </w:pPr>
                    </w:p>
                  </w:txbxContent>
                </v:textbox>
              </v:shape>
            </w:pict>
          </mc:Fallback>
        </mc:AlternateContent>
      </w:r>
      <w:r>
        <w:rPr>
          <w:rFonts w:ascii="ＭＳ ゴシック" w:eastAsia="ＭＳ ゴシック" w:hAnsi="ＭＳ ゴシック" w:hint="eastAsia"/>
          <w:szCs w:val="21"/>
        </w:rPr>
        <w:t xml:space="preserve">　</w:t>
      </w:r>
      <w:r>
        <w:rPr>
          <w:rFonts w:ascii="ＭＳ ゴシック" w:eastAsia="ＭＳ ゴシック" w:hAnsi="ＭＳ ゴシック" w:hint="eastAsia"/>
        </w:rPr>
        <w:t xml:space="preserve">　</w:t>
      </w:r>
    </w:p>
    <w:p w14:paraId="08AFB05C" w14:textId="77777777" w:rsidR="002B1D6D" w:rsidRDefault="002B1D6D" w:rsidP="002B1D6D">
      <w:pPr>
        <w:ind w:leftChars="888" w:left="1712" w:firstLineChars="100" w:firstLine="193"/>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943936" behindDoc="0" locked="0" layoutInCell="1" allowOverlap="1" wp14:anchorId="3063CA89" wp14:editId="7F5DB0B9">
                <wp:simplePos x="0" y="0"/>
                <wp:positionH relativeFrom="column">
                  <wp:posOffset>0</wp:posOffset>
                </wp:positionH>
                <wp:positionV relativeFrom="paragraph">
                  <wp:posOffset>0</wp:posOffset>
                </wp:positionV>
                <wp:extent cx="955675" cy="333375"/>
                <wp:effectExtent l="5715" t="5080" r="10160" b="13970"/>
                <wp:wrapNone/>
                <wp:docPr id="42" name="AutoShap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33375"/>
                        </a:xfrm>
                        <a:prstGeom prst="roundRect">
                          <a:avLst>
                            <a:gd name="adj" fmla="val 16667"/>
                          </a:avLst>
                        </a:prstGeom>
                        <a:solidFill>
                          <a:srgbClr val="FFFFFF"/>
                        </a:solidFill>
                        <a:ln w="9525">
                          <a:solidFill>
                            <a:srgbClr val="000000"/>
                          </a:solidFill>
                          <a:round/>
                          <a:headEnd/>
                          <a:tailEnd/>
                        </a:ln>
                      </wps:spPr>
                      <wps:txbx>
                        <w:txbxContent>
                          <w:p w14:paraId="402219DC" w14:textId="77777777" w:rsidR="002B1D6D" w:rsidRPr="002479EF" w:rsidRDefault="002B1D6D" w:rsidP="002B1D6D">
                            <w:pPr>
                              <w:jc w:val="center"/>
                              <w:rPr>
                                <w:rFonts w:ascii="HGｺﾞｼｯｸE" w:eastAsia="HGｺﾞｼｯｸE"/>
                              </w:rPr>
                            </w:pPr>
                            <w:r>
                              <w:rPr>
                                <w:rFonts w:ascii="HGｺﾞｼｯｸE" w:eastAsia="HGｺﾞｼｯｸE" w:hint="eastAsia"/>
                              </w:rPr>
                              <w:t>研究内容2</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63CA89" id="AutoShape 416" o:spid="_x0000_s1033" style="position:absolute;left:0;text-align:left;margin-left:0;margin-top:0;width:75.25pt;height:26.2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">
                <v:textbox inset="0,.7pt,0,.7pt">
                  <w:txbxContent>
                    <w:p w14:paraId="402219DC" w14:textId="77777777" w:rsidR="002B1D6D" w:rsidRPr="002479EF" w:rsidRDefault="002B1D6D" w:rsidP="002B1D6D">
                      <w:pPr>
                        <w:jc w:val="center"/>
                        <w:rPr>
                          <w:rFonts w:ascii="HGｺﾞｼｯｸE" w:eastAsia="HGｺﾞｼｯｸE"/>
                        </w:rPr>
                      </w:pPr>
                      <w:r>
                        <w:rPr>
                          <w:rFonts w:ascii="HGｺﾞｼｯｸE" w:eastAsia="HGｺﾞｼｯｸE" w:hint="eastAsia"/>
                        </w:rPr>
                        <w:t>研究内容2</w:t>
                      </w:r>
                    </w:p>
                  </w:txbxContent>
                </v:textbox>
              </v:roundrect>
            </w:pict>
          </mc:Fallback>
        </mc:AlternateContent>
      </w:r>
      <w:r>
        <w:rPr>
          <w:rFonts w:ascii="ＭＳ ゴシック" w:eastAsia="ＭＳ ゴシック" w:hAnsi="ＭＳ ゴシック" w:hint="eastAsia"/>
        </w:rPr>
        <w:t xml:space="preserve">　</w:t>
      </w:r>
    </w:p>
    <w:p w14:paraId="570D7F67" w14:textId="77777777" w:rsidR="002B1D6D" w:rsidRDefault="002B1D6D" w:rsidP="002B1D6D">
      <w:pPr>
        <w:spacing w:line="0" w:lineRule="atLeast"/>
        <w:ind w:firstLineChars="950" w:firstLine="1831"/>
        <w:rPr>
          <w:rFonts w:ascii="ＭＳ ゴシック" w:eastAsia="ＭＳ ゴシック" w:hAnsi="ＭＳ ゴシック"/>
        </w:rPr>
      </w:pPr>
    </w:p>
    <w:p w14:paraId="3BDD8549" w14:textId="77777777" w:rsidR="002B1D6D" w:rsidRDefault="002B1D6D" w:rsidP="002B1D6D">
      <w:pPr>
        <w:spacing w:line="0" w:lineRule="atLeast"/>
        <w:ind w:firstLineChars="1000" w:firstLine="1928"/>
        <w:rPr>
          <w:rFonts w:ascii="ＭＳ ゴシック" w:eastAsia="ＭＳ ゴシック" w:hAnsi="ＭＳ ゴシック"/>
          <w:szCs w:val="21"/>
        </w:rPr>
      </w:pPr>
      <w:r w:rsidRPr="00C80AE8">
        <w:rPr>
          <w:rFonts w:ascii="ＭＳ ゴシック" w:eastAsia="ＭＳ ゴシック" w:hAnsi="ＭＳ ゴシック" w:hint="eastAsia"/>
          <w:szCs w:val="21"/>
        </w:rPr>
        <w:t>①資料提示や発問の工夫</w:t>
      </w:r>
    </w:p>
    <w:p w14:paraId="3C4F0674" w14:textId="77777777" w:rsidR="002B1D6D" w:rsidRDefault="002B1D6D" w:rsidP="002B1D6D">
      <w:pPr>
        <w:spacing w:line="0" w:lineRule="atLeast"/>
        <w:ind w:firstLineChars="1000" w:firstLine="1928"/>
        <w:rPr>
          <w:rFonts w:ascii="ＭＳ ゴシック" w:eastAsia="ＭＳ ゴシック" w:hAnsi="ＭＳ ゴシック"/>
          <w:szCs w:val="21"/>
        </w:rPr>
      </w:pPr>
      <w:r>
        <w:rPr>
          <w:rFonts w:ascii="ＭＳ ゴシック" w:eastAsia="ＭＳ ゴシック" w:hAnsi="ＭＳ ゴシック" w:hint="eastAsia"/>
          <w:szCs w:val="21"/>
        </w:rPr>
        <w:t xml:space="preserve">　</w:t>
      </w:r>
    </w:p>
    <w:p w14:paraId="3EB76E2D" w14:textId="77777777" w:rsidR="002B1D6D" w:rsidRPr="00C80AE8" w:rsidRDefault="002B1D6D" w:rsidP="002B1D6D">
      <w:pPr>
        <w:spacing w:line="0" w:lineRule="atLeast"/>
        <w:ind w:firstLineChars="1000" w:firstLine="1928"/>
        <w:rPr>
          <w:rFonts w:ascii="ＭＳ ゴシック" w:eastAsia="ＭＳ ゴシック" w:hAnsi="ＭＳ ゴシック"/>
          <w:szCs w:val="21"/>
        </w:rPr>
      </w:pPr>
      <w:r>
        <w:rPr>
          <w:rFonts w:ascii="ＭＳ ゴシック" w:eastAsia="ＭＳ ゴシック" w:hAnsi="ＭＳ ゴシック" w:hint="eastAsia"/>
          <w:szCs w:val="21"/>
        </w:rPr>
        <w:t xml:space="preserve">　</w:t>
      </w:r>
    </w:p>
    <w:p w14:paraId="1E0A8C9E" w14:textId="77777777" w:rsidR="002B1D6D" w:rsidRPr="00C80AE8" w:rsidRDefault="002B1D6D" w:rsidP="002B1D6D">
      <w:pPr>
        <w:spacing w:line="0" w:lineRule="atLeast"/>
        <w:ind w:leftChars="100" w:left="193" w:firstLineChars="900" w:firstLine="1735"/>
        <w:rPr>
          <w:rFonts w:ascii="ＭＳ ゴシック" w:eastAsia="ＭＳ ゴシック" w:hAnsi="ＭＳ ゴシック"/>
          <w:szCs w:val="21"/>
        </w:rPr>
      </w:pPr>
      <w:r w:rsidRPr="00C80AE8">
        <w:rPr>
          <w:rFonts w:ascii="ＭＳ ゴシック" w:eastAsia="ＭＳ ゴシック" w:hAnsi="ＭＳ ゴシック" w:hint="eastAsia"/>
          <w:szCs w:val="21"/>
        </w:rPr>
        <w:t>②社会的事象を捉えなおす（再構成する</w:t>
      </w:r>
      <w:r>
        <w:rPr>
          <w:rFonts w:ascii="ＭＳ ゴシック" w:eastAsia="ＭＳ ゴシック" w:hAnsi="ＭＳ ゴシック" w:hint="eastAsia"/>
          <w:szCs w:val="21"/>
        </w:rPr>
        <w:t>）</w:t>
      </w:r>
      <w:r w:rsidRPr="00C80AE8">
        <w:rPr>
          <w:rFonts w:ascii="ＭＳ ゴシック" w:eastAsia="ＭＳ ゴシック" w:hAnsi="ＭＳ ゴシック" w:hint="eastAsia"/>
          <w:szCs w:val="21"/>
        </w:rPr>
        <w:t>場の工夫</w:t>
      </w:r>
    </w:p>
    <w:p w14:paraId="15C13BD4" w14:textId="77777777" w:rsidR="002B1D6D" w:rsidRDefault="002B1D6D" w:rsidP="002B1D6D">
      <w:pPr>
        <w:spacing w:line="0" w:lineRule="atLeast"/>
        <w:ind w:firstLineChars="950" w:firstLine="1831"/>
        <w:rPr>
          <w:rFonts w:ascii="ＭＳ ゴシック" w:eastAsia="ＭＳ ゴシック" w:hAnsi="ＭＳ ゴシック"/>
        </w:rPr>
      </w:pPr>
      <w:r>
        <w:rPr>
          <w:rFonts w:ascii="ＭＳ ゴシック" w:eastAsia="ＭＳ ゴシック" w:hAnsi="ＭＳ ゴシック" w:hint="eastAsia"/>
        </w:rPr>
        <w:t xml:space="preserve">　　</w:t>
      </w:r>
    </w:p>
    <w:p w14:paraId="3120F0DC" w14:textId="77777777" w:rsidR="002B1D6D" w:rsidRPr="00963691" w:rsidRDefault="002B1D6D" w:rsidP="002B1D6D">
      <w:pPr>
        <w:ind w:leftChars="888" w:left="1712" w:firstLineChars="200" w:firstLine="386"/>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947008" behindDoc="0" locked="0" layoutInCell="1" allowOverlap="1" wp14:anchorId="4851A9EF" wp14:editId="7FF1120F">
                <wp:simplePos x="0" y="0"/>
                <wp:positionH relativeFrom="column">
                  <wp:posOffset>1190625</wp:posOffset>
                </wp:positionH>
                <wp:positionV relativeFrom="paragraph">
                  <wp:posOffset>118110</wp:posOffset>
                </wp:positionV>
                <wp:extent cx="2853690" cy="217170"/>
                <wp:effectExtent l="0" t="0" r="22860" b="11430"/>
                <wp:wrapNone/>
                <wp:docPr id="43"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217170"/>
                        </a:xfrm>
                        <a:prstGeom prst="rect">
                          <a:avLst/>
                        </a:prstGeom>
                        <a:solidFill>
                          <a:srgbClr val="FFFFFF"/>
                        </a:solidFill>
                        <a:ln w="9525">
                          <a:solidFill>
                            <a:srgbClr val="000000"/>
                          </a:solidFill>
                          <a:miter lim="800000"/>
                          <a:headEnd/>
                          <a:tailEnd/>
                        </a:ln>
                      </wps:spPr>
                      <wps:txbx>
                        <w:txbxContent>
                          <w:p w14:paraId="7746DA05" w14:textId="77777777" w:rsidR="002B1D6D" w:rsidRPr="00CB3DF8" w:rsidRDefault="002B1D6D" w:rsidP="002B1D6D">
                            <w:pPr>
                              <w:rPr>
                                <w:rFonts w:ascii="HG丸ｺﾞｼｯｸM-PRO" w:eastAsia="HG丸ｺﾞｼｯｸM-PRO" w:hAnsi="ＭＳ ゴシック"/>
                                <w:b/>
                                <w:sz w:val="24"/>
                                <w:szCs w:val="21"/>
                              </w:rPr>
                            </w:pPr>
                            <w:r>
                              <w:rPr>
                                <w:rFonts w:ascii="HG丸ｺﾞｼｯｸM-PRO" w:eastAsia="HG丸ｺﾞｼｯｸM-PRO" w:hAnsi="ＭＳ ゴシック" w:hint="eastAsia"/>
                                <w:b/>
                                <w:sz w:val="24"/>
                                <w:szCs w:val="21"/>
                              </w:rPr>
                              <w:t>学びを深め・子どもを伸ばす学習の</w:t>
                            </w:r>
                            <w:r w:rsidRPr="00CB3DF8">
                              <w:rPr>
                                <w:rFonts w:ascii="HG丸ｺﾞｼｯｸM-PRO" w:eastAsia="HG丸ｺﾞｼｯｸM-PRO" w:hAnsi="ＭＳ ゴシック" w:hint="eastAsia"/>
                                <w:b/>
                                <w:sz w:val="24"/>
                                <w:szCs w:val="21"/>
                              </w:rPr>
                              <w:t>評価</w:t>
                            </w:r>
                          </w:p>
                          <w:p w14:paraId="7426EE7F" w14:textId="77777777" w:rsidR="002B1D6D" w:rsidRPr="00024E78" w:rsidRDefault="002B1D6D" w:rsidP="002B1D6D">
                            <w:pPr>
                              <w:rPr>
                                <w:rFonts w:ascii="HG丸ｺﾞｼｯｸM-PRO" w:eastAsia="HG丸ｺﾞｼｯｸM-PRO" w:hAnsi="ＭＳ ゴシック"/>
                                <w:b/>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1A9EF" id="Text Box 419" o:spid="_x0000_s1034" type="#_x0000_t202" style="position:absolute;left:0;text-align:left;margin-left:93.75pt;margin-top:9.3pt;width:224.7pt;height:17.1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">
                <v:textbox inset="5.85pt,.7pt,5.85pt,.7pt">
                  <w:txbxContent>
                    <w:p w14:paraId="7746DA05" w14:textId="77777777" w:rsidR="002B1D6D" w:rsidRPr="00CB3DF8" w:rsidRDefault="002B1D6D" w:rsidP="002B1D6D">
                      <w:pPr>
                        <w:rPr>
                          <w:rFonts w:ascii="HG丸ｺﾞｼｯｸM-PRO" w:eastAsia="HG丸ｺﾞｼｯｸM-PRO" w:hAnsi="ＭＳ ゴシック"/>
                          <w:b/>
                          <w:sz w:val="24"/>
                          <w:szCs w:val="21"/>
                        </w:rPr>
                      </w:pPr>
                      <w:r>
                        <w:rPr>
                          <w:rFonts w:ascii="HG丸ｺﾞｼｯｸM-PRO" w:eastAsia="HG丸ｺﾞｼｯｸM-PRO" w:hAnsi="ＭＳ ゴシック" w:hint="eastAsia"/>
                          <w:b/>
                          <w:sz w:val="24"/>
                          <w:szCs w:val="21"/>
                        </w:rPr>
                        <w:t>学びを深め・子どもを伸ばす学習の</w:t>
                      </w:r>
                      <w:r w:rsidRPr="00CB3DF8">
                        <w:rPr>
                          <w:rFonts w:ascii="HG丸ｺﾞｼｯｸM-PRO" w:eastAsia="HG丸ｺﾞｼｯｸM-PRO" w:hAnsi="ＭＳ ゴシック" w:hint="eastAsia"/>
                          <w:b/>
                          <w:sz w:val="24"/>
                          <w:szCs w:val="21"/>
                        </w:rPr>
                        <w:t>評価</w:t>
                      </w:r>
                    </w:p>
                    <w:p w14:paraId="7426EE7F" w14:textId="77777777" w:rsidR="002B1D6D" w:rsidRPr="00024E78" w:rsidRDefault="002B1D6D" w:rsidP="002B1D6D">
                      <w:pPr>
                        <w:rPr>
                          <w:rFonts w:ascii="HG丸ｺﾞｼｯｸM-PRO" w:eastAsia="HG丸ｺﾞｼｯｸM-PRO" w:hAnsi="ＭＳ ゴシック"/>
                          <w:b/>
                          <w:sz w:val="24"/>
                          <w:szCs w:val="24"/>
                        </w:rPr>
                      </w:pP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945984" behindDoc="0" locked="0" layoutInCell="1" allowOverlap="1" wp14:anchorId="5E4EBA4A" wp14:editId="0D4D9801">
                <wp:simplePos x="0" y="0"/>
                <wp:positionH relativeFrom="column">
                  <wp:posOffset>6985</wp:posOffset>
                </wp:positionH>
                <wp:positionV relativeFrom="paragraph">
                  <wp:posOffset>118110</wp:posOffset>
                </wp:positionV>
                <wp:extent cx="955675" cy="333375"/>
                <wp:effectExtent l="5715" t="7620" r="10160" b="11430"/>
                <wp:wrapNone/>
                <wp:docPr id="44" name="AutoShap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33375"/>
                        </a:xfrm>
                        <a:prstGeom prst="roundRect">
                          <a:avLst>
                            <a:gd name="adj" fmla="val 16667"/>
                          </a:avLst>
                        </a:prstGeom>
                        <a:solidFill>
                          <a:srgbClr val="FFFFFF"/>
                        </a:solidFill>
                        <a:ln w="9525">
                          <a:solidFill>
                            <a:srgbClr val="000000"/>
                          </a:solidFill>
                          <a:round/>
                          <a:headEnd/>
                          <a:tailEnd/>
                        </a:ln>
                      </wps:spPr>
                      <wps:txbx>
                        <w:txbxContent>
                          <w:p w14:paraId="14986192" w14:textId="77777777" w:rsidR="002B1D6D" w:rsidRPr="002479EF" w:rsidRDefault="002B1D6D" w:rsidP="002B1D6D">
                            <w:pPr>
                              <w:jc w:val="center"/>
                              <w:rPr>
                                <w:rFonts w:ascii="HGｺﾞｼｯｸE" w:eastAsia="HGｺﾞｼｯｸE"/>
                              </w:rPr>
                            </w:pPr>
                            <w:r>
                              <w:rPr>
                                <w:rFonts w:ascii="HGｺﾞｼｯｸE" w:eastAsia="HGｺﾞｼｯｸE" w:hint="eastAsia"/>
                              </w:rPr>
                              <w:t>研究内容3</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4EBA4A" id="AutoShape 418" o:spid="_x0000_s1035" style="position:absolute;left:0;text-align:left;margin-left:.55pt;margin-top:9.3pt;width:75.25pt;height:26.2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">
                <v:textbox inset="0,.7pt,0,.7pt">
                  <w:txbxContent>
                    <w:p w14:paraId="14986192" w14:textId="77777777" w:rsidR="002B1D6D" w:rsidRPr="002479EF" w:rsidRDefault="002B1D6D" w:rsidP="002B1D6D">
                      <w:pPr>
                        <w:jc w:val="center"/>
                        <w:rPr>
                          <w:rFonts w:ascii="HGｺﾞｼｯｸE" w:eastAsia="HGｺﾞｼｯｸE"/>
                        </w:rPr>
                      </w:pPr>
                      <w:r>
                        <w:rPr>
                          <w:rFonts w:ascii="HGｺﾞｼｯｸE" w:eastAsia="HGｺﾞｼｯｸE" w:hint="eastAsia"/>
                        </w:rPr>
                        <w:t>研究内容3</w:t>
                      </w:r>
                    </w:p>
                  </w:txbxContent>
                </v:textbox>
              </v:roundrect>
            </w:pict>
          </mc:Fallback>
        </mc:AlternateContent>
      </w:r>
    </w:p>
    <w:p w14:paraId="57C4EE47" w14:textId="77777777" w:rsidR="002B1D6D" w:rsidRDefault="002B1D6D" w:rsidP="002B1D6D">
      <w:pPr>
        <w:ind w:firstLineChars="888" w:firstLine="1978"/>
        <w:rPr>
          <w:sz w:val="24"/>
        </w:rPr>
      </w:pPr>
      <w:r w:rsidRPr="00FA1EAB">
        <w:rPr>
          <w:rFonts w:hint="eastAsia"/>
          <w:sz w:val="24"/>
        </w:rPr>
        <w:t xml:space="preserve">　</w:t>
      </w:r>
    </w:p>
    <w:p w14:paraId="38F60923" w14:textId="77777777" w:rsidR="002B1D6D" w:rsidRDefault="002B1D6D" w:rsidP="002B1D6D">
      <w:pPr>
        <w:ind w:leftChars="954" w:left="1839"/>
        <w:rPr>
          <w:rFonts w:ascii="ＭＳ ゴシック" w:eastAsia="ＭＳ ゴシック" w:hAnsi="ＭＳ ゴシック"/>
          <w:szCs w:val="21"/>
        </w:rPr>
      </w:pPr>
      <w:r>
        <w:rPr>
          <w:rFonts w:ascii="ＭＳ ゴシック" w:eastAsia="ＭＳ ゴシック" w:hAnsi="ＭＳ ゴシック" w:hint="eastAsia"/>
          <w:szCs w:val="21"/>
        </w:rPr>
        <w:t>①評価の種類と活用</w:t>
      </w:r>
    </w:p>
    <w:p w14:paraId="51C95A68" w14:textId="77777777" w:rsidR="002B1D6D" w:rsidRDefault="002B1D6D" w:rsidP="002B1D6D">
      <w:pPr>
        <w:ind w:leftChars="954" w:left="1839"/>
        <w:rPr>
          <w:rFonts w:ascii="ＭＳ ゴシック" w:eastAsia="ＭＳ ゴシック" w:hAnsi="ＭＳ ゴシック"/>
          <w:szCs w:val="21"/>
        </w:rPr>
      </w:pPr>
    </w:p>
    <w:p w14:paraId="349E27B1" w14:textId="77777777" w:rsidR="002B1D6D" w:rsidRPr="0042351D" w:rsidRDefault="002B1D6D" w:rsidP="002B1D6D">
      <w:pPr>
        <w:ind w:leftChars="954" w:left="1839"/>
        <w:rPr>
          <w:rFonts w:ascii="ＭＳ ゴシック" w:eastAsia="ＭＳ ゴシック" w:hAnsi="ＭＳ ゴシック"/>
          <w:szCs w:val="21"/>
        </w:rPr>
      </w:pPr>
      <w:r>
        <w:rPr>
          <w:rFonts w:ascii="ＭＳ ゴシック" w:eastAsia="ＭＳ ゴシック" w:hAnsi="ＭＳ ゴシック" w:hint="eastAsia"/>
          <w:szCs w:val="21"/>
        </w:rPr>
        <w:t>②思考をまとめ・思考の伸びを見るために「書く」</w:t>
      </w:r>
    </w:p>
    <w:p w14:paraId="326577F6" w14:textId="77777777" w:rsidR="002B1D6D" w:rsidRPr="00AC2CDD" w:rsidRDefault="002B1D6D" w:rsidP="002B1D6D">
      <w:pPr>
        <w:rPr>
          <w:rFonts w:eastAsia="ＭＳ ゴシック"/>
          <w:b/>
          <w:noProof/>
        </w:rPr>
      </w:pPr>
      <w:r w:rsidRPr="00AC2CDD">
        <w:rPr>
          <w:rFonts w:eastAsia="ＭＳ ゴシック" w:hint="eastAsia"/>
          <w:b/>
        </w:rPr>
        <w:t>Ⅴ．研究の</w:t>
      </w:r>
      <w:r w:rsidRPr="00AC2CDD">
        <w:rPr>
          <w:rFonts w:eastAsia="ＭＳ ゴシック" w:hint="eastAsia"/>
          <w:b/>
          <w:noProof/>
        </w:rPr>
        <w:t>全体構造図</w:t>
      </w:r>
    </w:p>
    <w:p w14:paraId="79B7D6DB" w14:textId="77777777" w:rsidR="002B1D6D" w:rsidRDefault="002B1D6D" w:rsidP="002B1D6D">
      <w:pPr>
        <w:numPr>
          <w:ilvl w:val="0"/>
          <w:numId w:val="3"/>
        </w:numPr>
        <w:rPr>
          <w:noProof/>
        </w:rPr>
      </w:pPr>
      <w:r>
        <w:rPr>
          <w:noProof/>
          <w:sz w:val="20"/>
        </w:rPr>
        <w:lastRenderedPageBreak/>
        <mc:AlternateContent>
          <mc:Choice Requires="wpg">
            <w:drawing>
              <wp:anchor distT="0" distB="0" distL="114300" distR="114300" simplePos="0" relativeHeight="251948032" behindDoc="0" locked="0" layoutInCell="1" allowOverlap="1" wp14:anchorId="74CD2026" wp14:editId="7C573E13">
                <wp:simplePos x="0" y="0"/>
                <wp:positionH relativeFrom="column">
                  <wp:posOffset>5715</wp:posOffset>
                </wp:positionH>
                <wp:positionV relativeFrom="paragraph">
                  <wp:posOffset>0</wp:posOffset>
                </wp:positionV>
                <wp:extent cx="6184900" cy="5839460"/>
                <wp:effectExtent l="20955" t="15240" r="99695" b="98425"/>
                <wp:wrapNone/>
                <wp:docPr id="46" name="Group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4900" cy="5839460"/>
                          <a:chOff x="1155" y="1494"/>
                          <a:chExt cx="9740" cy="9300"/>
                        </a:xfrm>
                      </wpg:grpSpPr>
                      <wps:wsp>
                        <wps:cNvPr id="48" name="Line 421"/>
                        <wps:cNvCnPr>
                          <a:cxnSpLocks noChangeShapeType="1"/>
                        </wps:cNvCnPr>
                        <wps:spPr bwMode="auto">
                          <a:xfrm>
                            <a:off x="5960" y="2382"/>
                            <a:ext cx="50" cy="83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Text Box 422"/>
                        <wps:cNvSpPr txBox="1">
                          <a:spLocks noChangeArrowheads="1"/>
                        </wps:cNvSpPr>
                        <wps:spPr bwMode="auto">
                          <a:xfrm>
                            <a:off x="1572" y="1494"/>
                            <a:ext cx="8794" cy="1020"/>
                          </a:xfrm>
                          <a:prstGeom prst="rect">
                            <a:avLst/>
                          </a:prstGeom>
                          <a:solidFill>
                            <a:srgbClr val="FFFFFF"/>
                          </a:solidFill>
                          <a:ln w="25400">
                            <a:solidFill>
                              <a:srgbClr val="000000"/>
                            </a:solidFill>
                            <a:miter lim="800000"/>
                            <a:headEnd/>
                            <a:tailEnd/>
                          </a:ln>
                          <a:effectLst>
                            <a:outerShdw dist="107763" dir="2700000" algn="ctr" rotWithShape="0">
                              <a:srgbClr val="808080">
                                <a:alpha val="50000"/>
                              </a:srgbClr>
                            </a:outerShdw>
                          </a:effectLst>
                        </wps:spPr>
                        <wps:txbx>
                          <w:txbxContent>
                            <w:p w14:paraId="34E3D304" w14:textId="77777777" w:rsidR="002B1D6D" w:rsidRDefault="002B1D6D" w:rsidP="002B1D6D">
                              <w:pPr>
                                <w:jc w:val="center"/>
                                <w:rPr>
                                  <w:rFonts w:eastAsia="AR丸ゴシック体M"/>
                                </w:rPr>
                              </w:pPr>
                              <w:r>
                                <w:rPr>
                                  <w:rFonts w:eastAsia="AR丸ゴシック体M" w:hint="eastAsia"/>
                                </w:rPr>
                                <w:t>【研究主題】</w:t>
                              </w:r>
                            </w:p>
                            <w:p w14:paraId="2323040A" w14:textId="77777777" w:rsidR="002B1D6D" w:rsidRPr="005D7E87" w:rsidRDefault="002B1D6D" w:rsidP="002B1D6D">
                              <w:pPr>
                                <w:jc w:val="center"/>
                                <w:rPr>
                                  <w:rFonts w:ascii="ＭＳ ゴシック" w:eastAsia="ＭＳ ゴシック" w:hAnsi="ＭＳ ゴシック"/>
                                  <w:b/>
                                  <w:sz w:val="32"/>
                                  <w:szCs w:val="36"/>
                                </w:rPr>
                              </w:pPr>
                              <w:r w:rsidRPr="004D28DF">
                                <w:rPr>
                                  <w:rFonts w:ascii="ＭＳ ゴシック" w:eastAsia="ＭＳ ゴシック" w:hAnsi="ＭＳ ゴシック" w:hint="eastAsia"/>
                                  <w:b/>
                                  <w:sz w:val="24"/>
                                  <w:szCs w:val="36"/>
                                </w:rPr>
                                <w:t>追究を通して、主</w:t>
                              </w:r>
                              <w:r>
                                <w:rPr>
                                  <w:rFonts w:ascii="ＭＳ ゴシック" w:eastAsia="ＭＳ ゴシック" w:hAnsi="ＭＳ ゴシック" w:hint="eastAsia"/>
                                  <w:b/>
                                  <w:sz w:val="24"/>
                                  <w:szCs w:val="36"/>
                                </w:rPr>
                                <w:t>体的に社会とかかわる力を育む社会科学習の創造</w:t>
                              </w:r>
                            </w:p>
                          </w:txbxContent>
                        </wps:txbx>
                        <wps:bodyPr rot="0" vert="horz" wrap="square" lIns="74295" tIns="8890" rIns="74295" bIns="8890" anchor="t" anchorCtr="0" upright="1">
                          <a:noAutofit/>
                        </wps:bodyPr>
                      </wps:wsp>
                      <wps:wsp>
                        <wps:cNvPr id="50" name="Text Box 423"/>
                        <wps:cNvSpPr txBox="1">
                          <a:spLocks noChangeArrowheads="1"/>
                        </wps:cNvSpPr>
                        <wps:spPr bwMode="auto">
                          <a:xfrm>
                            <a:off x="4412" y="8085"/>
                            <a:ext cx="2902" cy="2679"/>
                          </a:xfrm>
                          <a:prstGeom prst="rect">
                            <a:avLst/>
                          </a:prstGeom>
                          <a:solidFill>
                            <a:srgbClr val="FFFFFF"/>
                          </a:solidFill>
                          <a:ln w="38100" cmpd="dbl">
                            <a:solidFill>
                              <a:srgbClr val="000000"/>
                            </a:solidFill>
                            <a:miter lim="800000"/>
                            <a:headEnd/>
                            <a:tailEnd/>
                          </a:ln>
                          <a:effectLst>
                            <a:outerShdw dist="107763" dir="2700000" algn="ctr" rotWithShape="0">
                              <a:srgbClr val="808080">
                                <a:alpha val="50000"/>
                              </a:srgbClr>
                            </a:outerShdw>
                          </a:effectLst>
                        </wps:spPr>
                        <wps:txbx>
                          <w:txbxContent>
                            <w:p w14:paraId="115EC755" w14:textId="77777777" w:rsidR="002B1D6D" w:rsidRDefault="002B1D6D" w:rsidP="002B1D6D">
                              <w:pPr>
                                <w:spacing w:line="0" w:lineRule="atLeast"/>
                                <w:jc w:val="center"/>
                                <w:rPr>
                                  <w:rFonts w:ascii="AR丸ゴシック体M" w:eastAsia="AR丸ゴシック体M"/>
                                </w:rPr>
                              </w:pPr>
                              <w:r>
                                <w:rPr>
                                  <w:rFonts w:ascii="AR丸ゴシック体M" w:eastAsia="AR丸ゴシック体M" w:hint="eastAsia"/>
                                </w:rPr>
                                <w:t>【研究内容２】</w:t>
                              </w:r>
                            </w:p>
                            <w:p w14:paraId="7C11B73B" w14:textId="77777777" w:rsidR="002B1D6D" w:rsidRPr="00534138" w:rsidRDefault="002B1D6D" w:rsidP="002B1D6D">
                              <w:pPr>
                                <w:ind w:firstLineChars="100" w:firstLine="193"/>
                                <w:rPr>
                                  <w:rFonts w:ascii="HG丸ｺﾞｼｯｸM-PRO" w:eastAsia="HG丸ｺﾞｼｯｸM-PRO" w:hAnsi="ＭＳ ゴシック"/>
                                </w:rPr>
                              </w:pPr>
                              <w:r w:rsidRPr="00534138">
                                <w:rPr>
                                  <w:rFonts w:ascii="HG丸ｺﾞｼｯｸM-PRO" w:eastAsia="HG丸ｺﾞｼｯｸM-PRO" w:hAnsi="ＭＳ ゴシック" w:hint="eastAsia"/>
                                </w:rPr>
                                <w:t>「なぜ？」</w:t>
                              </w:r>
                              <w:r w:rsidRPr="004D28DF">
                                <w:rPr>
                                  <w:rFonts w:ascii="HG丸ｺﾞｼｯｸM-PRO" w:eastAsia="HG丸ｺﾞｼｯｸM-PRO" w:hAnsi="ＭＳ ゴシック" w:hint="eastAsia"/>
                                </w:rPr>
                                <w:t>「どうして？」と疑問を持たせ、</w:t>
                              </w:r>
                              <w:r w:rsidRPr="00534138">
                                <w:rPr>
                                  <w:rFonts w:ascii="HG丸ｺﾞｼｯｸM-PRO" w:eastAsia="HG丸ｺﾞｼｯｸM-PRO" w:hAnsi="ＭＳ ゴシック" w:hint="eastAsia"/>
                                </w:rPr>
                                <w:t>追究していく授業構成</w:t>
                              </w:r>
                            </w:p>
                            <w:p w14:paraId="4EAF4AD8" w14:textId="77777777" w:rsidR="002B1D6D" w:rsidRPr="00C80AE8" w:rsidRDefault="002B1D6D" w:rsidP="002B1D6D">
                              <w:pPr>
                                <w:spacing w:line="0" w:lineRule="atLeast"/>
                                <w:rPr>
                                  <w:rFonts w:ascii="ＭＳ ゴシック" w:eastAsia="ＭＳ ゴシック" w:hAnsi="ＭＳ ゴシック"/>
                                  <w:szCs w:val="21"/>
                                </w:rPr>
                              </w:pPr>
                              <w:r w:rsidRPr="00C80AE8">
                                <w:rPr>
                                  <w:rFonts w:ascii="ＭＳ ゴシック" w:eastAsia="ＭＳ ゴシック" w:hAnsi="ＭＳ ゴシック" w:hint="eastAsia"/>
                                  <w:szCs w:val="21"/>
                                </w:rPr>
                                <w:t>①資料提示や発問の工夫</w:t>
                              </w:r>
                            </w:p>
                            <w:p w14:paraId="35D7166A" w14:textId="77777777" w:rsidR="002B1D6D" w:rsidRPr="00C80AE8" w:rsidRDefault="002B1D6D" w:rsidP="002B1D6D">
                              <w:pPr>
                                <w:spacing w:line="0" w:lineRule="atLeast"/>
                                <w:ind w:left="193" w:hangingChars="100" w:hanging="193"/>
                                <w:rPr>
                                  <w:rFonts w:ascii="ＭＳ ゴシック" w:eastAsia="ＭＳ ゴシック" w:hAnsi="ＭＳ ゴシック"/>
                                  <w:szCs w:val="21"/>
                                </w:rPr>
                              </w:pPr>
                              <w:r w:rsidRPr="00C80AE8">
                                <w:rPr>
                                  <w:rFonts w:ascii="ＭＳ ゴシック" w:eastAsia="ＭＳ ゴシック" w:hAnsi="ＭＳ ゴシック" w:hint="eastAsia"/>
                                  <w:szCs w:val="21"/>
                                </w:rPr>
                                <w:t>②社会的事象を捉えなおす（再構成する</w:t>
                              </w:r>
                              <w:r>
                                <w:rPr>
                                  <w:rFonts w:ascii="ＭＳ ゴシック" w:eastAsia="ＭＳ ゴシック" w:hAnsi="ＭＳ ゴシック" w:hint="eastAsia"/>
                                  <w:szCs w:val="21"/>
                                </w:rPr>
                                <w:t>）</w:t>
                              </w:r>
                              <w:r w:rsidRPr="00C80AE8">
                                <w:rPr>
                                  <w:rFonts w:ascii="ＭＳ ゴシック" w:eastAsia="ＭＳ ゴシック" w:hAnsi="ＭＳ ゴシック" w:hint="eastAsia"/>
                                  <w:szCs w:val="21"/>
                                </w:rPr>
                                <w:t>場の工夫</w:t>
                              </w:r>
                            </w:p>
                            <w:p w14:paraId="1783A119" w14:textId="77777777" w:rsidR="002B1D6D" w:rsidRPr="00EC4939" w:rsidRDefault="002B1D6D" w:rsidP="002B1D6D">
                              <w:pPr>
                                <w:spacing w:line="0" w:lineRule="atLeast"/>
                                <w:rPr>
                                  <w:rFonts w:ascii="AR丸ゴシック体M" w:eastAsia="AR丸ゴシック体M"/>
                                </w:rPr>
                              </w:pPr>
                            </w:p>
                          </w:txbxContent>
                        </wps:txbx>
                        <wps:bodyPr rot="0" vert="horz" wrap="square" lIns="12960" tIns="8890" rIns="12960" bIns="8890" anchor="t" anchorCtr="0" upright="1">
                          <a:noAutofit/>
                        </wps:bodyPr>
                      </wps:wsp>
                      <wps:wsp>
                        <wps:cNvPr id="51" name="Line 424"/>
                        <wps:cNvCnPr>
                          <a:cxnSpLocks noChangeShapeType="1"/>
                        </wps:cNvCnPr>
                        <wps:spPr bwMode="auto">
                          <a:xfrm>
                            <a:off x="1988" y="5044"/>
                            <a:ext cx="8042"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425"/>
                        <wps:cNvCnPr>
                          <a:cxnSpLocks noChangeShapeType="1"/>
                        </wps:cNvCnPr>
                        <wps:spPr bwMode="auto">
                          <a:xfrm>
                            <a:off x="1968" y="5047"/>
                            <a:ext cx="23" cy="5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426"/>
                        <wps:cNvCnPr>
                          <a:cxnSpLocks noChangeShapeType="1"/>
                        </wps:cNvCnPr>
                        <wps:spPr bwMode="auto">
                          <a:xfrm>
                            <a:off x="10008" y="5044"/>
                            <a:ext cx="1" cy="5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Text Box 427"/>
                        <wps:cNvSpPr txBox="1">
                          <a:spLocks noChangeArrowheads="1"/>
                        </wps:cNvSpPr>
                        <wps:spPr bwMode="auto">
                          <a:xfrm>
                            <a:off x="1155" y="8070"/>
                            <a:ext cx="2895" cy="2679"/>
                          </a:xfrm>
                          <a:prstGeom prst="rect">
                            <a:avLst/>
                          </a:prstGeom>
                          <a:solidFill>
                            <a:srgbClr val="FFFFFF"/>
                          </a:solidFill>
                          <a:ln w="38100" cmpd="dbl">
                            <a:solidFill>
                              <a:srgbClr val="000000"/>
                            </a:solidFill>
                            <a:miter lim="800000"/>
                            <a:headEnd/>
                            <a:tailEnd/>
                          </a:ln>
                          <a:effectLst>
                            <a:outerShdw dist="107763" dir="2700000" algn="ctr" rotWithShape="0">
                              <a:srgbClr val="808080">
                                <a:alpha val="50000"/>
                              </a:srgbClr>
                            </a:outerShdw>
                          </a:effectLst>
                        </wps:spPr>
                        <wps:txbx>
                          <w:txbxContent>
                            <w:p w14:paraId="2FC80597" w14:textId="77777777" w:rsidR="002B1D6D" w:rsidRDefault="002B1D6D" w:rsidP="002B1D6D">
                              <w:pPr>
                                <w:spacing w:line="0" w:lineRule="atLeast"/>
                                <w:jc w:val="center"/>
                                <w:rPr>
                                  <w:rFonts w:ascii="AR丸ゴシック体M" w:eastAsia="AR丸ゴシック体M"/>
                                </w:rPr>
                              </w:pPr>
                              <w:r>
                                <w:rPr>
                                  <w:rFonts w:ascii="AR丸ゴシック体M" w:eastAsia="AR丸ゴシック体M" w:hint="eastAsia"/>
                                </w:rPr>
                                <w:t>【研究内容１】</w:t>
                              </w:r>
                            </w:p>
                            <w:p w14:paraId="278B2C9A" w14:textId="77777777" w:rsidR="002B1D6D" w:rsidRPr="00DD0C30" w:rsidRDefault="002B1D6D" w:rsidP="002B1D6D">
                              <w:pPr>
                                <w:ind w:firstLineChars="100" w:firstLine="193"/>
                                <w:rPr>
                                  <w:rFonts w:ascii="HG丸ｺﾞｼｯｸM-PRO" w:eastAsia="HG丸ｺﾞｼｯｸM-PRO" w:hAnsi="ＭＳ ゴシック"/>
                                  <w:b/>
                                  <w:szCs w:val="21"/>
                                </w:rPr>
                              </w:pPr>
                              <w:r>
                                <w:rPr>
                                  <w:rFonts w:ascii="HG丸ｺﾞｼｯｸM-PRO" w:eastAsia="HG丸ｺﾞｼｯｸM-PRO" w:hAnsi="ＭＳ ゴシック" w:hint="eastAsia"/>
                                  <w:szCs w:val="21"/>
                                </w:rPr>
                                <w:t>子どもの思考の筋道を意識した単元構成</w:t>
                              </w:r>
                            </w:p>
                            <w:p w14:paraId="213AD302" w14:textId="77777777" w:rsidR="002B1D6D" w:rsidRDefault="002B1D6D" w:rsidP="002B1D6D">
                              <w:pPr>
                                <w:spacing w:line="0" w:lineRule="atLeast"/>
                                <w:ind w:left="193" w:hangingChars="100" w:hanging="193"/>
                                <w:rPr>
                                  <w:rFonts w:ascii="ＭＳ ゴシック" w:eastAsia="ＭＳ ゴシック" w:hAnsi="ＭＳ ゴシック"/>
                                </w:rPr>
                              </w:pPr>
                              <w:r w:rsidRPr="00DD0C30">
                                <w:rPr>
                                  <w:rFonts w:ascii="ＭＳ ゴシック" w:eastAsia="ＭＳ ゴシック" w:hAnsi="ＭＳ ゴシック" w:hint="eastAsia"/>
                                  <w:szCs w:val="21"/>
                                </w:rPr>
                                <w:t>①</w:t>
                              </w:r>
                              <w:r>
                                <w:rPr>
                                  <w:rFonts w:ascii="ＭＳ ゴシック" w:eastAsia="ＭＳ ゴシック" w:hAnsi="ＭＳ ゴシック" w:hint="eastAsia"/>
                                  <w:szCs w:val="21"/>
                                </w:rPr>
                                <w:t>社会的事象を多角的に捉えられる単元構成の工夫</w:t>
                              </w:r>
                            </w:p>
                            <w:p w14:paraId="68BDBD01" w14:textId="77777777" w:rsidR="002B1D6D" w:rsidRPr="00EC4939" w:rsidRDefault="002B1D6D" w:rsidP="002B1D6D">
                              <w:pPr>
                                <w:spacing w:line="0" w:lineRule="atLeast"/>
                                <w:ind w:left="193" w:hangingChars="100" w:hanging="193"/>
                              </w:pPr>
                              <w:r>
                                <w:rPr>
                                  <w:rFonts w:ascii="ＭＳ ゴシック" w:eastAsia="ＭＳ ゴシック" w:hAnsi="ＭＳ ゴシック" w:hint="eastAsia"/>
                                  <w:szCs w:val="21"/>
                                </w:rPr>
                                <w:t>②地域素材を教材化し、学びを通して地域とかかわる場の設定</w:t>
                              </w:r>
                            </w:p>
                            <w:p w14:paraId="5208C1EE" w14:textId="77777777" w:rsidR="002B1D6D" w:rsidRDefault="002B1D6D" w:rsidP="002B1D6D">
                              <w:pPr>
                                <w:ind w:left="193" w:hangingChars="100" w:hanging="193"/>
                              </w:pPr>
                            </w:p>
                            <w:p w14:paraId="350496E3" w14:textId="77777777" w:rsidR="002B1D6D" w:rsidRDefault="002B1D6D" w:rsidP="002B1D6D"/>
                          </w:txbxContent>
                        </wps:txbx>
                        <wps:bodyPr rot="0" vert="horz" wrap="square" lIns="12960" tIns="8890" rIns="12960" bIns="8890" anchor="t" anchorCtr="0" upright="1">
                          <a:noAutofit/>
                        </wps:bodyPr>
                      </wps:wsp>
                      <wps:wsp>
                        <wps:cNvPr id="64" name="Text Box 428"/>
                        <wps:cNvSpPr txBox="1">
                          <a:spLocks noChangeArrowheads="1"/>
                        </wps:cNvSpPr>
                        <wps:spPr bwMode="auto">
                          <a:xfrm>
                            <a:off x="8003" y="8115"/>
                            <a:ext cx="2892" cy="2679"/>
                          </a:xfrm>
                          <a:prstGeom prst="rect">
                            <a:avLst/>
                          </a:prstGeom>
                          <a:solidFill>
                            <a:srgbClr val="FFFFFF"/>
                          </a:solidFill>
                          <a:ln w="38100" cmpd="dbl">
                            <a:solidFill>
                              <a:srgbClr val="000000"/>
                            </a:solidFill>
                            <a:miter lim="800000"/>
                            <a:headEnd/>
                            <a:tailEnd/>
                          </a:ln>
                          <a:effectLst>
                            <a:outerShdw dist="107763" dir="2700000" algn="ctr" rotWithShape="0">
                              <a:srgbClr val="808080">
                                <a:alpha val="50000"/>
                              </a:srgbClr>
                            </a:outerShdw>
                          </a:effectLst>
                        </wps:spPr>
                        <wps:txbx>
                          <w:txbxContent>
                            <w:p w14:paraId="0C1D4AA0" w14:textId="77777777" w:rsidR="002B1D6D" w:rsidRDefault="002B1D6D" w:rsidP="002B1D6D">
                              <w:pPr>
                                <w:jc w:val="center"/>
                                <w:rPr>
                                  <w:rFonts w:ascii="AR丸ゴシック体M" w:eastAsia="AR丸ゴシック体M"/>
                                </w:rPr>
                              </w:pPr>
                              <w:r>
                                <w:rPr>
                                  <w:rFonts w:ascii="AR丸ゴシック体M" w:eastAsia="AR丸ゴシック体M" w:hint="eastAsia"/>
                                </w:rPr>
                                <w:t>【研究内容３】</w:t>
                              </w:r>
                            </w:p>
                            <w:p w14:paraId="5AC48C87" w14:textId="77777777" w:rsidR="002B1D6D" w:rsidRPr="00DD0C30" w:rsidRDefault="002B1D6D" w:rsidP="002B1D6D">
                              <w:pPr>
                                <w:ind w:firstLineChars="100" w:firstLine="193"/>
                                <w:rPr>
                                  <w:rFonts w:ascii="HG丸ｺﾞｼｯｸM-PRO" w:eastAsia="HG丸ｺﾞｼｯｸM-PRO" w:hAnsi="ＭＳ ゴシック"/>
                                  <w:szCs w:val="21"/>
                                </w:rPr>
                              </w:pPr>
                              <w:r>
                                <w:rPr>
                                  <w:rFonts w:ascii="HG丸ｺﾞｼｯｸM-PRO" w:eastAsia="HG丸ｺﾞｼｯｸM-PRO" w:hAnsi="ＭＳ ゴシック" w:hint="eastAsia"/>
                                  <w:szCs w:val="21"/>
                                </w:rPr>
                                <w:t>学びを深め・子どもを伸ばす</w:t>
                              </w:r>
                              <w:r w:rsidRPr="00DD0C30">
                                <w:rPr>
                                  <w:rFonts w:ascii="HG丸ｺﾞｼｯｸM-PRO" w:eastAsia="HG丸ｺﾞｼｯｸM-PRO" w:hAnsi="ＭＳ ゴシック" w:hint="eastAsia"/>
                                  <w:szCs w:val="21"/>
                                </w:rPr>
                                <w:t>評価</w:t>
                              </w:r>
                            </w:p>
                            <w:p w14:paraId="414FFDEB" w14:textId="77777777" w:rsidR="002B1D6D" w:rsidRPr="0042351D" w:rsidRDefault="002B1D6D" w:rsidP="002B1D6D">
                              <w:pPr>
                                <w:ind w:left="193" w:hangingChars="100" w:hanging="193"/>
                                <w:rPr>
                                  <w:rFonts w:ascii="ＭＳ ゴシック" w:eastAsia="ＭＳ ゴシック" w:hAnsi="ＭＳ ゴシック"/>
                                  <w:szCs w:val="21"/>
                                </w:rPr>
                              </w:pPr>
                              <w:r w:rsidRPr="0042351D">
                                <w:rPr>
                                  <w:rFonts w:ascii="ＭＳ ゴシック" w:eastAsia="ＭＳ ゴシック" w:hAnsi="ＭＳ ゴシック" w:hint="eastAsia"/>
                                  <w:szCs w:val="21"/>
                                </w:rPr>
                                <w:t>①</w:t>
                              </w:r>
                              <w:r>
                                <w:rPr>
                                  <w:rFonts w:ascii="ＭＳ ゴシック" w:eastAsia="ＭＳ ゴシック" w:hAnsi="ＭＳ ゴシック" w:hint="eastAsia"/>
                                  <w:szCs w:val="21"/>
                                </w:rPr>
                                <w:t>評価の種類と活用</w:t>
                              </w:r>
                            </w:p>
                            <w:p w14:paraId="34CD0946" w14:textId="77777777" w:rsidR="002B1D6D" w:rsidRPr="0042351D" w:rsidRDefault="002B1D6D" w:rsidP="002B1D6D">
                              <w:pPr>
                                <w:ind w:left="193" w:hangingChars="100" w:hanging="193"/>
                                <w:rPr>
                                  <w:rFonts w:ascii="ＭＳ ゴシック" w:eastAsia="ＭＳ ゴシック" w:hAnsi="ＭＳ ゴシック"/>
                                </w:rPr>
                              </w:pPr>
                              <w:r>
                                <w:rPr>
                                  <w:rFonts w:ascii="ＭＳ ゴシック" w:eastAsia="ＭＳ ゴシック" w:hAnsi="ＭＳ ゴシック" w:hint="eastAsia"/>
                                  <w:szCs w:val="21"/>
                                </w:rPr>
                                <w:t>②思考をまとめ・思考の伸びを見るために「書く」</w:t>
                              </w:r>
                            </w:p>
                            <w:p w14:paraId="38E9814C" w14:textId="77777777" w:rsidR="002B1D6D" w:rsidRPr="00EC4939" w:rsidRDefault="002B1D6D" w:rsidP="002B1D6D">
                              <w:pPr>
                                <w:ind w:left="193" w:hangingChars="100" w:hanging="193"/>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CD2026" id="Group 420" o:spid="_x0000_s1036" style="position:absolute;left:0;text-align:left;margin-left:.45pt;margin-top:0;width:487pt;height:459.8pt;z-index:251948032" coordorigin="1155,1494" coordsize="9740,9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">
                <v:line id="Line 421" o:spid="_x0000_s1037" style="position:absolute;visibility:visible;mso-wrap-style:square" from="5960,2382" to="6010,10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shape id="Text Box 422" o:spid="_x0000_s1038" type="#_x0000_t202" style="position:absolute;left:1572;top:1494;width:8794;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" strokeweight="2pt">
                  <v:shadow on="t" opacity=".5" offset="6pt,6pt"/>
                  <v:textbox inset="5.85pt,.7pt,5.85pt,.7pt">
                    <w:txbxContent>
                      <w:p w14:paraId="34E3D304" w14:textId="77777777" w:rsidR="002B1D6D" w:rsidRDefault="002B1D6D" w:rsidP="002B1D6D">
                        <w:pPr>
                          <w:jc w:val="center"/>
                          <w:rPr>
                            <w:rFonts w:eastAsia="AR丸ゴシック体M"/>
                          </w:rPr>
                        </w:pPr>
                        <w:r>
                          <w:rPr>
                            <w:rFonts w:eastAsia="AR丸ゴシック体M" w:hint="eastAsia"/>
                          </w:rPr>
                          <w:t>【研究主題】</w:t>
                        </w:r>
                      </w:p>
                      <w:p w14:paraId="2323040A" w14:textId="77777777" w:rsidR="002B1D6D" w:rsidRPr="005D7E87" w:rsidRDefault="002B1D6D" w:rsidP="002B1D6D">
                        <w:pPr>
                          <w:jc w:val="center"/>
                          <w:rPr>
                            <w:rFonts w:ascii="ＭＳ ゴシック" w:eastAsia="ＭＳ ゴシック" w:hAnsi="ＭＳ ゴシック"/>
                            <w:b/>
                            <w:sz w:val="32"/>
                            <w:szCs w:val="36"/>
                          </w:rPr>
                        </w:pPr>
                        <w:r w:rsidRPr="004D28DF">
                          <w:rPr>
                            <w:rFonts w:ascii="ＭＳ ゴシック" w:eastAsia="ＭＳ ゴシック" w:hAnsi="ＭＳ ゴシック" w:hint="eastAsia"/>
                            <w:b/>
                            <w:sz w:val="24"/>
                            <w:szCs w:val="36"/>
                          </w:rPr>
                          <w:t>追究を通して、主</w:t>
                        </w:r>
                        <w:r>
                          <w:rPr>
                            <w:rFonts w:ascii="ＭＳ ゴシック" w:eastAsia="ＭＳ ゴシック" w:hAnsi="ＭＳ ゴシック" w:hint="eastAsia"/>
                            <w:b/>
                            <w:sz w:val="24"/>
                            <w:szCs w:val="36"/>
                          </w:rPr>
                          <w:t>体的に社会とかかわる力を育む社会科学習の創造</w:t>
                        </w:r>
                      </w:p>
                    </w:txbxContent>
                  </v:textbox>
                </v:shape>
                <v:shape id="Text Box 423" o:spid="_x0000_s1039" type="#_x0000_t202" style="position:absolute;left:4412;top:8085;width:2902;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" strokeweight="3pt">
                  <v:stroke linestyle="thinThin"/>
                  <v:shadow on="t" opacity=".5" offset="6pt,6pt"/>
                  <v:textbox inset=".36mm,.7pt,.36mm,.7pt">
                    <w:txbxContent>
                      <w:p w14:paraId="115EC755" w14:textId="77777777" w:rsidR="002B1D6D" w:rsidRDefault="002B1D6D" w:rsidP="002B1D6D">
                        <w:pPr>
                          <w:spacing w:line="0" w:lineRule="atLeast"/>
                          <w:jc w:val="center"/>
                          <w:rPr>
                            <w:rFonts w:ascii="AR丸ゴシック体M" w:eastAsia="AR丸ゴシック体M"/>
                          </w:rPr>
                        </w:pPr>
                        <w:r>
                          <w:rPr>
                            <w:rFonts w:ascii="AR丸ゴシック体M" w:eastAsia="AR丸ゴシック体M" w:hint="eastAsia"/>
                          </w:rPr>
                          <w:t>【研究内容２】</w:t>
                        </w:r>
                      </w:p>
                      <w:p w14:paraId="7C11B73B" w14:textId="77777777" w:rsidR="002B1D6D" w:rsidRPr="00534138" w:rsidRDefault="002B1D6D" w:rsidP="002B1D6D">
                        <w:pPr>
                          <w:ind w:firstLineChars="100" w:firstLine="193"/>
                          <w:rPr>
                            <w:rFonts w:ascii="HG丸ｺﾞｼｯｸM-PRO" w:eastAsia="HG丸ｺﾞｼｯｸM-PRO" w:hAnsi="ＭＳ ゴシック"/>
                          </w:rPr>
                        </w:pPr>
                        <w:r w:rsidRPr="00534138">
                          <w:rPr>
                            <w:rFonts w:ascii="HG丸ｺﾞｼｯｸM-PRO" w:eastAsia="HG丸ｺﾞｼｯｸM-PRO" w:hAnsi="ＭＳ ゴシック" w:hint="eastAsia"/>
                          </w:rPr>
                          <w:t>「なぜ？」</w:t>
                        </w:r>
                        <w:r w:rsidRPr="004D28DF">
                          <w:rPr>
                            <w:rFonts w:ascii="HG丸ｺﾞｼｯｸM-PRO" w:eastAsia="HG丸ｺﾞｼｯｸM-PRO" w:hAnsi="ＭＳ ゴシック" w:hint="eastAsia"/>
                          </w:rPr>
                          <w:t>「どうして？」と疑問を持たせ、</w:t>
                        </w:r>
                        <w:r w:rsidRPr="00534138">
                          <w:rPr>
                            <w:rFonts w:ascii="HG丸ｺﾞｼｯｸM-PRO" w:eastAsia="HG丸ｺﾞｼｯｸM-PRO" w:hAnsi="ＭＳ ゴシック" w:hint="eastAsia"/>
                          </w:rPr>
                          <w:t>追究していく授業構成</w:t>
                        </w:r>
                      </w:p>
                      <w:p w14:paraId="4EAF4AD8" w14:textId="77777777" w:rsidR="002B1D6D" w:rsidRPr="00C80AE8" w:rsidRDefault="002B1D6D" w:rsidP="002B1D6D">
                        <w:pPr>
                          <w:spacing w:line="0" w:lineRule="atLeast"/>
                          <w:rPr>
                            <w:rFonts w:ascii="ＭＳ ゴシック" w:eastAsia="ＭＳ ゴシック" w:hAnsi="ＭＳ ゴシック"/>
                            <w:szCs w:val="21"/>
                          </w:rPr>
                        </w:pPr>
                        <w:r w:rsidRPr="00C80AE8">
                          <w:rPr>
                            <w:rFonts w:ascii="ＭＳ ゴシック" w:eastAsia="ＭＳ ゴシック" w:hAnsi="ＭＳ ゴシック" w:hint="eastAsia"/>
                            <w:szCs w:val="21"/>
                          </w:rPr>
                          <w:t>①資料提示や発問の工夫</w:t>
                        </w:r>
                      </w:p>
                      <w:p w14:paraId="35D7166A" w14:textId="77777777" w:rsidR="002B1D6D" w:rsidRPr="00C80AE8" w:rsidRDefault="002B1D6D" w:rsidP="002B1D6D">
                        <w:pPr>
                          <w:spacing w:line="0" w:lineRule="atLeast"/>
                          <w:ind w:left="193" w:hangingChars="100" w:hanging="193"/>
                          <w:rPr>
                            <w:rFonts w:ascii="ＭＳ ゴシック" w:eastAsia="ＭＳ ゴシック" w:hAnsi="ＭＳ ゴシック"/>
                            <w:szCs w:val="21"/>
                          </w:rPr>
                        </w:pPr>
                        <w:r w:rsidRPr="00C80AE8">
                          <w:rPr>
                            <w:rFonts w:ascii="ＭＳ ゴシック" w:eastAsia="ＭＳ ゴシック" w:hAnsi="ＭＳ ゴシック" w:hint="eastAsia"/>
                            <w:szCs w:val="21"/>
                          </w:rPr>
                          <w:t>②社会的事象を捉えなおす（再構成する</w:t>
                        </w:r>
                        <w:r>
                          <w:rPr>
                            <w:rFonts w:ascii="ＭＳ ゴシック" w:eastAsia="ＭＳ ゴシック" w:hAnsi="ＭＳ ゴシック" w:hint="eastAsia"/>
                            <w:szCs w:val="21"/>
                          </w:rPr>
                          <w:t>）</w:t>
                        </w:r>
                        <w:r w:rsidRPr="00C80AE8">
                          <w:rPr>
                            <w:rFonts w:ascii="ＭＳ ゴシック" w:eastAsia="ＭＳ ゴシック" w:hAnsi="ＭＳ ゴシック" w:hint="eastAsia"/>
                            <w:szCs w:val="21"/>
                          </w:rPr>
                          <w:t>場の工夫</w:t>
                        </w:r>
                      </w:p>
                      <w:p w14:paraId="1783A119" w14:textId="77777777" w:rsidR="002B1D6D" w:rsidRPr="00EC4939" w:rsidRDefault="002B1D6D" w:rsidP="002B1D6D">
                        <w:pPr>
                          <w:spacing w:line="0" w:lineRule="atLeast"/>
                          <w:rPr>
                            <w:rFonts w:ascii="AR丸ゴシック体M" w:eastAsia="AR丸ゴシック体M"/>
                          </w:rPr>
                        </w:pPr>
                      </w:p>
                    </w:txbxContent>
                  </v:textbox>
                </v:shape>
                <v:line id="Line 424" o:spid="_x0000_s1040" style="position:absolute;visibility:visible;mso-wrap-style:square" from="1988,5044" to="10030,5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425" o:spid="_x0000_s1041" style="position:absolute;visibility:visible;mso-wrap-style:square" from="1968,5047" to="1991,10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Line 426" o:spid="_x0000_s1042" style="position:absolute;visibility:visible;mso-wrap-style:square" from="10008,5044" to="10009,1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shape id="Text Box 427" o:spid="_x0000_s1043" type="#_x0000_t202" style="position:absolute;left:1155;top:8070;width:2895;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" strokeweight="3pt">
                  <v:stroke linestyle="thinThin"/>
                  <v:shadow on="t" opacity=".5" offset="6pt,6pt"/>
                  <v:textbox inset=".36mm,.7pt,.36mm,.7pt">
                    <w:txbxContent>
                      <w:p w14:paraId="2FC80597" w14:textId="77777777" w:rsidR="002B1D6D" w:rsidRDefault="002B1D6D" w:rsidP="002B1D6D">
                        <w:pPr>
                          <w:spacing w:line="0" w:lineRule="atLeast"/>
                          <w:jc w:val="center"/>
                          <w:rPr>
                            <w:rFonts w:ascii="AR丸ゴシック体M" w:eastAsia="AR丸ゴシック体M"/>
                          </w:rPr>
                        </w:pPr>
                        <w:r>
                          <w:rPr>
                            <w:rFonts w:ascii="AR丸ゴシック体M" w:eastAsia="AR丸ゴシック体M" w:hint="eastAsia"/>
                          </w:rPr>
                          <w:t>【研究内容１】</w:t>
                        </w:r>
                      </w:p>
                      <w:p w14:paraId="278B2C9A" w14:textId="77777777" w:rsidR="002B1D6D" w:rsidRPr="00DD0C30" w:rsidRDefault="002B1D6D" w:rsidP="002B1D6D">
                        <w:pPr>
                          <w:ind w:firstLineChars="100" w:firstLine="193"/>
                          <w:rPr>
                            <w:rFonts w:ascii="HG丸ｺﾞｼｯｸM-PRO" w:eastAsia="HG丸ｺﾞｼｯｸM-PRO" w:hAnsi="ＭＳ ゴシック"/>
                            <w:b/>
                            <w:szCs w:val="21"/>
                          </w:rPr>
                        </w:pPr>
                        <w:r>
                          <w:rPr>
                            <w:rFonts w:ascii="HG丸ｺﾞｼｯｸM-PRO" w:eastAsia="HG丸ｺﾞｼｯｸM-PRO" w:hAnsi="ＭＳ ゴシック" w:hint="eastAsia"/>
                            <w:szCs w:val="21"/>
                          </w:rPr>
                          <w:t>子どもの思考の筋道を意識した単元構成</w:t>
                        </w:r>
                      </w:p>
                      <w:p w14:paraId="213AD302" w14:textId="77777777" w:rsidR="002B1D6D" w:rsidRDefault="002B1D6D" w:rsidP="002B1D6D">
                        <w:pPr>
                          <w:spacing w:line="0" w:lineRule="atLeast"/>
                          <w:ind w:left="193" w:hangingChars="100" w:hanging="193"/>
                          <w:rPr>
                            <w:rFonts w:ascii="ＭＳ ゴシック" w:eastAsia="ＭＳ ゴシック" w:hAnsi="ＭＳ ゴシック"/>
                          </w:rPr>
                        </w:pPr>
                        <w:r w:rsidRPr="00DD0C30">
                          <w:rPr>
                            <w:rFonts w:ascii="ＭＳ ゴシック" w:eastAsia="ＭＳ ゴシック" w:hAnsi="ＭＳ ゴシック" w:hint="eastAsia"/>
                            <w:szCs w:val="21"/>
                          </w:rPr>
                          <w:t>①</w:t>
                        </w:r>
                        <w:r>
                          <w:rPr>
                            <w:rFonts w:ascii="ＭＳ ゴシック" w:eastAsia="ＭＳ ゴシック" w:hAnsi="ＭＳ ゴシック" w:hint="eastAsia"/>
                            <w:szCs w:val="21"/>
                          </w:rPr>
                          <w:t>社会的事象を多角的に捉えられる単元構成の工夫</w:t>
                        </w:r>
                      </w:p>
                      <w:p w14:paraId="68BDBD01" w14:textId="77777777" w:rsidR="002B1D6D" w:rsidRPr="00EC4939" w:rsidRDefault="002B1D6D" w:rsidP="002B1D6D">
                        <w:pPr>
                          <w:spacing w:line="0" w:lineRule="atLeast"/>
                          <w:ind w:left="193" w:hangingChars="100" w:hanging="193"/>
                        </w:pPr>
                        <w:r>
                          <w:rPr>
                            <w:rFonts w:ascii="ＭＳ ゴシック" w:eastAsia="ＭＳ ゴシック" w:hAnsi="ＭＳ ゴシック" w:hint="eastAsia"/>
                            <w:szCs w:val="21"/>
                          </w:rPr>
                          <w:t>②地域素材を教材化し、学びを通して地域とかかわる場の設定</w:t>
                        </w:r>
                      </w:p>
                      <w:p w14:paraId="5208C1EE" w14:textId="77777777" w:rsidR="002B1D6D" w:rsidRDefault="002B1D6D" w:rsidP="002B1D6D">
                        <w:pPr>
                          <w:ind w:left="193" w:hangingChars="100" w:hanging="193"/>
                        </w:pPr>
                      </w:p>
                      <w:p w14:paraId="350496E3" w14:textId="77777777" w:rsidR="002B1D6D" w:rsidRDefault="002B1D6D" w:rsidP="002B1D6D"/>
                    </w:txbxContent>
                  </v:textbox>
                </v:shape>
                <v:shape id="Text Box 428" o:spid="_x0000_s1044" type="#_x0000_t202" style="position:absolute;left:8003;top:8115;width:2892;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" strokeweight="3pt">
                  <v:stroke linestyle="thinThin"/>
                  <v:shadow on="t" opacity=".5" offset="6pt,6pt"/>
                  <v:textbox inset="5.85pt,.7pt,5.85pt,.7pt">
                    <w:txbxContent>
                      <w:p w14:paraId="0C1D4AA0" w14:textId="77777777" w:rsidR="002B1D6D" w:rsidRDefault="002B1D6D" w:rsidP="002B1D6D">
                        <w:pPr>
                          <w:jc w:val="center"/>
                          <w:rPr>
                            <w:rFonts w:ascii="AR丸ゴシック体M" w:eastAsia="AR丸ゴシック体M"/>
                          </w:rPr>
                        </w:pPr>
                        <w:r>
                          <w:rPr>
                            <w:rFonts w:ascii="AR丸ゴシック体M" w:eastAsia="AR丸ゴシック体M" w:hint="eastAsia"/>
                          </w:rPr>
                          <w:t>【研究内容３】</w:t>
                        </w:r>
                      </w:p>
                      <w:p w14:paraId="5AC48C87" w14:textId="77777777" w:rsidR="002B1D6D" w:rsidRPr="00DD0C30" w:rsidRDefault="002B1D6D" w:rsidP="002B1D6D">
                        <w:pPr>
                          <w:ind w:firstLineChars="100" w:firstLine="193"/>
                          <w:rPr>
                            <w:rFonts w:ascii="HG丸ｺﾞｼｯｸM-PRO" w:eastAsia="HG丸ｺﾞｼｯｸM-PRO" w:hAnsi="ＭＳ ゴシック"/>
                            <w:szCs w:val="21"/>
                          </w:rPr>
                        </w:pPr>
                        <w:r>
                          <w:rPr>
                            <w:rFonts w:ascii="HG丸ｺﾞｼｯｸM-PRO" w:eastAsia="HG丸ｺﾞｼｯｸM-PRO" w:hAnsi="ＭＳ ゴシック" w:hint="eastAsia"/>
                            <w:szCs w:val="21"/>
                          </w:rPr>
                          <w:t>学びを深め・子どもを伸ばす</w:t>
                        </w:r>
                        <w:r w:rsidRPr="00DD0C30">
                          <w:rPr>
                            <w:rFonts w:ascii="HG丸ｺﾞｼｯｸM-PRO" w:eastAsia="HG丸ｺﾞｼｯｸM-PRO" w:hAnsi="ＭＳ ゴシック" w:hint="eastAsia"/>
                            <w:szCs w:val="21"/>
                          </w:rPr>
                          <w:t>評価</w:t>
                        </w:r>
                      </w:p>
                      <w:p w14:paraId="414FFDEB" w14:textId="77777777" w:rsidR="002B1D6D" w:rsidRPr="0042351D" w:rsidRDefault="002B1D6D" w:rsidP="002B1D6D">
                        <w:pPr>
                          <w:ind w:left="193" w:hangingChars="100" w:hanging="193"/>
                          <w:rPr>
                            <w:rFonts w:ascii="ＭＳ ゴシック" w:eastAsia="ＭＳ ゴシック" w:hAnsi="ＭＳ ゴシック"/>
                            <w:szCs w:val="21"/>
                          </w:rPr>
                        </w:pPr>
                        <w:r w:rsidRPr="0042351D">
                          <w:rPr>
                            <w:rFonts w:ascii="ＭＳ ゴシック" w:eastAsia="ＭＳ ゴシック" w:hAnsi="ＭＳ ゴシック" w:hint="eastAsia"/>
                            <w:szCs w:val="21"/>
                          </w:rPr>
                          <w:t>①</w:t>
                        </w:r>
                        <w:r>
                          <w:rPr>
                            <w:rFonts w:ascii="ＭＳ ゴシック" w:eastAsia="ＭＳ ゴシック" w:hAnsi="ＭＳ ゴシック" w:hint="eastAsia"/>
                            <w:szCs w:val="21"/>
                          </w:rPr>
                          <w:t>評価の種類と活用</w:t>
                        </w:r>
                      </w:p>
                      <w:p w14:paraId="34CD0946" w14:textId="77777777" w:rsidR="002B1D6D" w:rsidRPr="0042351D" w:rsidRDefault="002B1D6D" w:rsidP="002B1D6D">
                        <w:pPr>
                          <w:ind w:left="193" w:hangingChars="100" w:hanging="193"/>
                          <w:rPr>
                            <w:rFonts w:ascii="ＭＳ ゴシック" w:eastAsia="ＭＳ ゴシック" w:hAnsi="ＭＳ ゴシック"/>
                          </w:rPr>
                        </w:pPr>
                        <w:r>
                          <w:rPr>
                            <w:rFonts w:ascii="ＭＳ ゴシック" w:eastAsia="ＭＳ ゴシック" w:hAnsi="ＭＳ ゴシック" w:hint="eastAsia"/>
                            <w:szCs w:val="21"/>
                          </w:rPr>
                          <w:t>②思考をまとめ・思考の伸びを見るために「書く」</w:t>
                        </w:r>
                      </w:p>
                      <w:p w14:paraId="38E9814C" w14:textId="77777777" w:rsidR="002B1D6D" w:rsidRPr="00EC4939" w:rsidRDefault="002B1D6D" w:rsidP="002B1D6D">
                        <w:pPr>
                          <w:ind w:left="193" w:hangingChars="100" w:hanging="193"/>
                        </w:pPr>
                      </w:p>
                    </w:txbxContent>
                  </v:textbox>
                </v:shape>
              </v:group>
            </w:pict>
          </mc:Fallback>
        </mc:AlternateContent>
      </w:r>
    </w:p>
    <w:p w14:paraId="1CBA7C22" w14:textId="77777777" w:rsidR="002B1D6D" w:rsidRDefault="002B1D6D" w:rsidP="002B1D6D">
      <w:pPr>
        <w:ind w:leftChars="888" w:left="1712" w:firstLineChars="100" w:firstLine="193"/>
        <w:rPr>
          <w:rFonts w:ascii="ＭＳ ゴシック" w:eastAsia="ＭＳ ゴシック" w:hAnsi="ＭＳ ゴシック"/>
        </w:rPr>
      </w:pPr>
    </w:p>
    <w:p w14:paraId="3938DF79" w14:textId="77777777" w:rsidR="002B1D6D" w:rsidRDefault="002B1D6D" w:rsidP="002B1D6D">
      <w:pPr>
        <w:ind w:leftChars="888" w:left="1712" w:firstLineChars="100" w:firstLine="193"/>
        <w:rPr>
          <w:rFonts w:ascii="ＭＳ ゴシック" w:eastAsia="ＭＳ ゴシック" w:hAnsi="ＭＳ ゴシック"/>
        </w:rPr>
      </w:pPr>
    </w:p>
    <w:p w14:paraId="55E1E47F" w14:textId="77777777" w:rsidR="002B1D6D" w:rsidRDefault="002B1D6D" w:rsidP="002B1D6D">
      <w:pPr>
        <w:ind w:leftChars="888" w:left="1712" w:firstLineChars="100" w:firstLine="193"/>
        <w:rPr>
          <w:rFonts w:ascii="ＭＳ ゴシック" w:eastAsia="ＭＳ ゴシック" w:hAnsi="ＭＳ ゴシック"/>
        </w:rPr>
      </w:pPr>
    </w:p>
    <w:p w14:paraId="5607B72C" w14:textId="77777777" w:rsidR="002B1D6D" w:rsidRDefault="002B1D6D" w:rsidP="002B1D6D">
      <w:pPr>
        <w:ind w:leftChars="888" w:left="1712" w:firstLineChars="100" w:firstLine="193"/>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949056" behindDoc="0" locked="0" layoutInCell="1" allowOverlap="1" wp14:anchorId="39F54AE0" wp14:editId="1246437A">
                <wp:simplePos x="0" y="0"/>
                <wp:positionH relativeFrom="column">
                  <wp:posOffset>1014095</wp:posOffset>
                </wp:positionH>
                <wp:positionV relativeFrom="paragraph">
                  <wp:posOffset>20955</wp:posOffset>
                </wp:positionV>
                <wp:extent cx="4087495" cy="901065"/>
                <wp:effectExtent l="10160" t="7620" r="7620" b="5715"/>
                <wp:wrapNone/>
                <wp:docPr id="65" name="AutoShap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7495" cy="901065"/>
                        </a:xfrm>
                        <a:prstGeom prst="bevel">
                          <a:avLst>
                            <a:gd name="adj" fmla="val 3273"/>
                          </a:avLst>
                        </a:prstGeom>
                        <a:solidFill>
                          <a:srgbClr val="FFFFFF"/>
                        </a:solidFill>
                        <a:ln w="9525">
                          <a:solidFill>
                            <a:srgbClr val="000000"/>
                          </a:solidFill>
                          <a:miter lim="800000"/>
                          <a:headEnd/>
                          <a:tailEnd/>
                        </a:ln>
                      </wps:spPr>
                      <wps:txbx>
                        <w:txbxContent>
                          <w:p w14:paraId="7112034B" w14:textId="77777777" w:rsidR="002B1D6D" w:rsidRPr="00B5217E" w:rsidRDefault="002B1D6D" w:rsidP="002B1D6D">
                            <w:pPr>
                              <w:jc w:val="left"/>
                              <w:rPr>
                                <w:sz w:val="22"/>
                              </w:rPr>
                            </w:pPr>
                            <w:r>
                              <w:rPr>
                                <w:rFonts w:hint="eastAsia"/>
                                <w:sz w:val="22"/>
                              </w:rPr>
                              <w:t>【</w:t>
                            </w:r>
                            <w:r w:rsidRPr="00A714E7">
                              <w:rPr>
                                <w:rFonts w:hint="eastAsia"/>
                                <w:sz w:val="22"/>
                              </w:rPr>
                              <w:t>目指す子ども像</w:t>
                            </w:r>
                            <w:r>
                              <w:rPr>
                                <w:rFonts w:hint="eastAsia"/>
                                <w:sz w:val="22"/>
                              </w:rPr>
                              <w:t>】</w:t>
                            </w:r>
                          </w:p>
                          <w:p w14:paraId="5B154769" w14:textId="77777777" w:rsidR="002B1D6D" w:rsidRPr="007A7FFD" w:rsidRDefault="002B1D6D" w:rsidP="002B1D6D">
                            <w:pPr>
                              <w:jc w:val="left"/>
                              <w:rPr>
                                <w:rFonts w:ascii="ＭＳ ゴシック" w:eastAsia="ＭＳ ゴシック" w:hAnsi="ＭＳ ゴシック"/>
                                <w:b/>
                                <w:sz w:val="24"/>
                              </w:rPr>
                            </w:pPr>
                            <w:r w:rsidRPr="007A7FFD">
                              <w:rPr>
                                <w:rFonts w:ascii="ＭＳ ゴシック" w:eastAsia="ＭＳ ゴシック" w:hAnsi="ＭＳ ゴシック" w:hint="eastAsia"/>
                                <w:b/>
                                <w:sz w:val="24"/>
                              </w:rPr>
                              <w:t>・</w:t>
                            </w:r>
                            <w:r>
                              <w:rPr>
                                <w:rFonts w:ascii="ＭＳ ゴシック" w:eastAsia="ＭＳ ゴシック" w:hAnsi="ＭＳ ゴシック" w:hint="eastAsia"/>
                                <w:b/>
                                <w:sz w:val="24"/>
                              </w:rPr>
                              <w:t>社会的事象から疑問を持ち、その疑問を追究する子ども</w:t>
                            </w:r>
                          </w:p>
                          <w:p w14:paraId="5A616807" w14:textId="77777777" w:rsidR="002B1D6D" w:rsidRPr="007A7FFD" w:rsidRDefault="002B1D6D" w:rsidP="002B1D6D">
                            <w:pPr>
                              <w:jc w:val="left"/>
                              <w:rPr>
                                <w:rFonts w:ascii="ＭＳ ゴシック" w:eastAsia="ＭＳ ゴシック" w:hAnsi="ＭＳ ゴシック"/>
                                <w:b/>
                                <w:sz w:val="24"/>
                              </w:rPr>
                            </w:pPr>
                            <w:r w:rsidRPr="007A7FFD">
                              <w:rPr>
                                <w:rFonts w:ascii="ＭＳ ゴシック" w:eastAsia="ＭＳ ゴシック" w:hAnsi="ＭＳ ゴシック" w:hint="eastAsia"/>
                                <w:b/>
                                <w:sz w:val="24"/>
                              </w:rPr>
                              <w:t>・</w:t>
                            </w:r>
                            <w:r>
                              <w:rPr>
                                <w:rFonts w:ascii="ＭＳ ゴシック" w:eastAsia="ＭＳ ゴシック" w:hAnsi="ＭＳ ゴシック" w:hint="eastAsia"/>
                                <w:b/>
                                <w:sz w:val="24"/>
                              </w:rPr>
                              <w:t>主体的な学びを通して、社会に関心を持ち続ける子ども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54AE0"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29" o:spid="_x0000_s1045" type="#_x0000_t84" style="position:absolute;left:0;text-align:left;margin-left:79.85pt;margin-top:1.65pt;width:321.85pt;height:70.9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" adj="707">
                <v:textbox inset="5.85pt,.7pt,5.85pt,.7pt">
                  <w:txbxContent>
                    <w:p w14:paraId="7112034B" w14:textId="77777777" w:rsidR="002B1D6D" w:rsidRPr="00B5217E" w:rsidRDefault="002B1D6D" w:rsidP="002B1D6D">
                      <w:pPr>
                        <w:jc w:val="left"/>
                        <w:rPr>
                          <w:sz w:val="22"/>
                        </w:rPr>
                      </w:pPr>
                      <w:r>
                        <w:rPr>
                          <w:rFonts w:hint="eastAsia"/>
                          <w:sz w:val="22"/>
                        </w:rPr>
                        <w:t>【</w:t>
                      </w:r>
                      <w:r w:rsidRPr="00A714E7">
                        <w:rPr>
                          <w:rFonts w:hint="eastAsia"/>
                          <w:sz w:val="22"/>
                        </w:rPr>
                        <w:t>目指す子ども像</w:t>
                      </w:r>
                      <w:r>
                        <w:rPr>
                          <w:rFonts w:hint="eastAsia"/>
                          <w:sz w:val="22"/>
                        </w:rPr>
                        <w:t>】</w:t>
                      </w:r>
                    </w:p>
                    <w:p w14:paraId="5B154769" w14:textId="77777777" w:rsidR="002B1D6D" w:rsidRPr="007A7FFD" w:rsidRDefault="002B1D6D" w:rsidP="002B1D6D">
                      <w:pPr>
                        <w:jc w:val="left"/>
                        <w:rPr>
                          <w:rFonts w:ascii="ＭＳ ゴシック" w:eastAsia="ＭＳ ゴシック" w:hAnsi="ＭＳ ゴシック"/>
                          <w:b/>
                          <w:sz w:val="24"/>
                        </w:rPr>
                      </w:pPr>
                      <w:r w:rsidRPr="007A7FFD">
                        <w:rPr>
                          <w:rFonts w:ascii="ＭＳ ゴシック" w:eastAsia="ＭＳ ゴシック" w:hAnsi="ＭＳ ゴシック" w:hint="eastAsia"/>
                          <w:b/>
                          <w:sz w:val="24"/>
                        </w:rPr>
                        <w:t>・</w:t>
                      </w:r>
                      <w:r>
                        <w:rPr>
                          <w:rFonts w:ascii="ＭＳ ゴシック" w:eastAsia="ＭＳ ゴシック" w:hAnsi="ＭＳ ゴシック" w:hint="eastAsia"/>
                          <w:b/>
                          <w:sz w:val="24"/>
                        </w:rPr>
                        <w:t>社会的事象から疑問を持ち、その疑問を追究する子ども</w:t>
                      </w:r>
                    </w:p>
                    <w:p w14:paraId="5A616807" w14:textId="77777777" w:rsidR="002B1D6D" w:rsidRPr="007A7FFD" w:rsidRDefault="002B1D6D" w:rsidP="002B1D6D">
                      <w:pPr>
                        <w:jc w:val="left"/>
                        <w:rPr>
                          <w:rFonts w:ascii="ＭＳ ゴシック" w:eastAsia="ＭＳ ゴシック" w:hAnsi="ＭＳ ゴシック"/>
                          <w:b/>
                          <w:sz w:val="24"/>
                        </w:rPr>
                      </w:pPr>
                      <w:r w:rsidRPr="007A7FFD">
                        <w:rPr>
                          <w:rFonts w:ascii="ＭＳ ゴシック" w:eastAsia="ＭＳ ゴシック" w:hAnsi="ＭＳ ゴシック" w:hint="eastAsia"/>
                          <w:b/>
                          <w:sz w:val="24"/>
                        </w:rPr>
                        <w:t>・</w:t>
                      </w:r>
                      <w:r>
                        <w:rPr>
                          <w:rFonts w:ascii="ＭＳ ゴシック" w:eastAsia="ＭＳ ゴシック" w:hAnsi="ＭＳ ゴシック" w:hint="eastAsia"/>
                          <w:b/>
                          <w:sz w:val="24"/>
                        </w:rPr>
                        <w:t>主体的な学びを通して、社会に関心を持ち続ける子ども</w:t>
                      </w:r>
                    </w:p>
                  </w:txbxContent>
                </v:textbox>
              </v:shape>
            </w:pict>
          </mc:Fallback>
        </mc:AlternateContent>
      </w:r>
    </w:p>
    <w:p w14:paraId="010B076D" w14:textId="77777777" w:rsidR="002B1D6D" w:rsidRDefault="002B1D6D" w:rsidP="002B1D6D">
      <w:pPr>
        <w:ind w:leftChars="888" w:left="1712" w:firstLineChars="100" w:firstLine="193"/>
        <w:rPr>
          <w:rFonts w:ascii="ＭＳ ゴシック" w:eastAsia="ＭＳ ゴシック" w:hAnsi="ＭＳ ゴシック"/>
        </w:rPr>
      </w:pPr>
    </w:p>
    <w:p w14:paraId="1F289E6A" w14:textId="77777777" w:rsidR="002B1D6D" w:rsidRDefault="002B1D6D" w:rsidP="002B1D6D">
      <w:pPr>
        <w:ind w:leftChars="888" w:left="1712" w:firstLineChars="100" w:firstLine="193"/>
        <w:rPr>
          <w:rFonts w:ascii="ＭＳ ゴシック" w:eastAsia="ＭＳ ゴシック" w:hAnsi="ＭＳ ゴシック"/>
        </w:rPr>
      </w:pPr>
    </w:p>
    <w:p w14:paraId="74521CBA" w14:textId="77777777" w:rsidR="002B1D6D" w:rsidRDefault="002B1D6D" w:rsidP="002B1D6D">
      <w:pPr>
        <w:ind w:leftChars="888" w:left="1712" w:firstLineChars="100" w:firstLine="193"/>
        <w:rPr>
          <w:rFonts w:ascii="ＭＳ ゴシック" w:eastAsia="ＭＳ ゴシック" w:hAnsi="ＭＳ ゴシック"/>
        </w:rPr>
      </w:pPr>
    </w:p>
    <w:p w14:paraId="0D24F735" w14:textId="77777777" w:rsidR="002B1D6D" w:rsidRDefault="002B1D6D" w:rsidP="002B1D6D">
      <w:pPr>
        <w:ind w:leftChars="888" w:left="1712" w:firstLineChars="100" w:firstLine="193"/>
        <w:rPr>
          <w:rFonts w:ascii="ＭＳ ゴシック" w:eastAsia="ＭＳ ゴシック" w:hAnsi="ＭＳ ゴシック"/>
        </w:rPr>
      </w:pPr>
    </w:p>
    <w:p w14:paraId="5E2C7036" w14:textId="77777777" w:rsidR="002B1D6D" w:rsidRDefault="002B1D6D" w:rsidP="002B1D6D">
      <w:pPr>
        <w:ind w:leftChars="888" w:left="1712" w:firstLineChars="100" w:firstLine="193"/>
        <w:rPr>
          <w:rFonts w:ascii="ＭＳ ゴシック" w:eastAsia="ＭＳ ゴシック" w:hAnsi="ＭＳ ゴシック"/>
        </w:rPr>
      </w:pPr>
    </w:p>
    <w:p w14:paraId="69D9BE27" w14:textId="77777777" w:rsidR="002B1D6D" w:rsidRDefault="002B1D6D" w:rsidP="002B1D6D">
      <w:pPr>
        <w:ind w:leftChars="888" w:left="1712" w:firstLineChars="100" w:firstLine="193"/>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952128" behindDoc="0" locked="0" layoutInCell="1" allowOverlap="1" wp14:anchorId="2C975977" wp14:editId="45500245">
                <wp:simplePos x="0" y="0"/>
                <wp:positionH relativeFrom="column">
                  <wp:posOffset>4417695</wp:posOffset>
                </wp:positionH>
                <wp:positionV relativeFrom="paragraph">
                  <wp:posOffset>188595</wp:posOffset>
                </wp:positionV>
                <wp:extent cx="1784350" cy="1522095"/>
                <wp:effectExtent l="0" t="0" r="25400" b="20955"/>
                <wp:wrapNone/>
                <wp:docPr id="67" name="Auto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350" cy="1522095"/>
                        </a:xfrm>
                        <a:prstGeom prst="foldedCorner">
                          <a:avLst>
                            <a:gd name="adj" fmla="val 8755"/>
                          </a:avLst>
                        </a:prstGeom>
                        <a:solidFill>
                          <a:srgbClr val="FFFFFF"/>
                        </a:solidFill>
                        <a:ln w="9525">
                          <a:solidFill>
                            <a:srgbClr val="000000"/>
                          </a:solidFill>
                          <a:round/>
                          <a:headEnd/>
                          <a:tailEnd/>
                        </a:ln>
                      </wps:spPr>
                      <wps:txbx>
                        <w:txbxContent>
                          <w:p w14:paraId="65E0A90F" w14:textId="77777777" w:rsidR="002B1D6D" w:rsidRDefault="002B1D6D" w:rsidP="002B1D6D">
                            <w:r>
                              <w:rPr>
                                <w:rFonts w:hint="eastAsia"/>
                              </w:rPr>
                              <w:t>【研究仮説</w:t>
                            </w:r>
                            <w:r>
                              <w:rPr>
                                <w:rFonts w:hint="eastAsia"/>
                              </w:rPr>
                              <w:t>3</w:t>
                            </w:r>
                            <w:r>
                              <w:rPr>
                                <w:rFonts w:hint="eastAsia"/>
                              </w:rPr>
                              <w:t>】</w:t>
                            </w:r>
                          </w:p>
                          <w:p w14:paraId="76C2A074" w14:textId="77777777" w:rsidR="002B1D6D" w:rsidRPr="004D0822" w:rsidRDefault="002B1D6D" w:rsidP="002B1D6D">
                            <w:pPr>
                              <w:ind w:firstLineChars="100" w:firstLine="171"/>
                              <w:rPr>
                                <w:szCs w:val="21"/>
                              </w:rPr>
                            </w:pPr>
                            <w:r>
                              <w:rPr>
                                <w:rFonts w:ascii="ＭＳ ゴシック" w:eastAsia="ＭＳ ゴシック" w:hAnsi="ＭＳ ゴシック" w:hint="eastAsia"/>
                                <w:noProof/>
                                <w:w w:val="90"/>
                                <w:szCs w:val="21"/>
                              </w:rPr>
                              <w:t>子どもの実態を踏まえた学習の中で一人一人の学びを的確に評価することで，自分の考えを深め、社会に関心を持ち続ける</w:t>
                            </w:r>
                            <w:r w:rsidRPr="004D0822">
                              <w:rPr>
                                <w:rFonts w:ascii="ＭＳ ゴシック" w:eastAsia="ＭＳ ゴシック" w:hAnsi="ＭＳ ゴシック" w:hint="eastAsia"/>
                                <w:noProof/>
                                <w:w w:val="90"/>
                                <w:szCs w:val="21"/>
                              </w:rPr>
                              <w:t>子どもを育成することができる</w:t>
                            </w:r>
                            <w:r>
                              <w:rPr>
                                <w:rFonts w:ascii="ＭＳ ゴシック" w:eastAsia="ＭＳ ゴシック" w:hAnsi="ＭＳ ゴシック" w:hint="eastAsia"/>
                                <w:noProof/>
                                <w:w w:val="90"/>
                                <w:szCs w:val="21"/>
                              </w:rPr>
                              <w:t>だろう</w:t>
                            </w:r>
                            <w:r w:rsidRPr="004D0822">
                              <w:rPr>
                                <w:rFonts w:ascii="ＭＳ ゴシック" w:eastAsia="ＭＳ ゴシック" w:hAnsi="ＭＳ ゴシック" w:hint="eastAsia"/>
                                <w:noProof/>
                                <w:w w:val="90"/>
                                <w:szCs w:val="21"/>
                              </w:rPr>
                              <w:t>。</w:t>
                            </w:r>
                          </w:p>
                        </w:txbxContent>
                      </wps:txbx>
                      <wps:bodyPr rot="0" vert="horz" wrap="square" lIns="10800" tIns="0" rIns="108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597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32" o:spid="_x0000_s1046" type="#_x0000_t65" style="position:absolute;left:0;text-align:left;margin-left:347.85pt;margin-top:14.85pt;width:140.5pt;height:119.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" adj="19709">
                <v:textbox inset=".3mm,0,.3mm,0">
                  <w:txbxContent>
                    <w:p w14:paraId="65E0A90F" w14:textId="77777777" w:rsidR="002B1D6D" w:rsidRDefault="002B1D6D" w:rsidP="002B1D6D">
                      <w:r>
                        <w:rPr>
                          <w:rFonts w:hint="eastAsia"/>
                        </w:rPr>
                        <w:t>【研究仮説</w:t>
                      </w:r>
                      <w:r>
                        <w:rPr>
                          <w:rFonts w:hint="eastAsia"/>
                        </w:rPr>
                        <w:t>3</w:t>
                      </w:r>
                      <w:r>
                        <w:rPr>
                          <w:rFonts w:hint="eastAsia"/>
                        </w:rPr>
                        <w:t>】</w:t>
                      </w:r>
                    </w:p>
                    <w:p w14:paraId="76C2A074" w14:textId="77777777" w:rsidR="002B1D6D" w:rsidRPr="004D0822" w:rsidRDefault="002B1D6D" w:rsidP="002B1D6D">
                      <w:pPr>
                        <w:ind w:firstLineChars="100" w:firstLine="171"/>
                        <w:rPr>
                          <w:szCs w:val="21"/>
                        </w:rPr>
                      </w:pPr>
                      <w:r>
                        <w:rPr>
                          <w:rFonts w:ascii="ＭＳ ゴシック" w:eastAsia="ＭＳ ゴシック" w:hAnsi="ＭＳ ゴシック" w:hint="eastAsia"/>
                          <w:noProof/>
                          <w:w w:val="90"/>
                          <w:szCs w:val="21"/>
                        </w:rPr>
                        <w:t>子どもの実態を踏まえた学習の中で一人一人の学びを的確に評価することで，自分の考えを深め、社会に関心を持ち続ける</w:t>
                      </w:r>
                      <w:r w:rsidRPr="004D0822">
                        <w:rPr>
                          <w:rFonts w:ascii="ＭＳ ゴシック" w:eastAsia="ＭＳ ゴシック" w:hAnsi="ＭＳ ゴシック" w:hint="eastAsia"/>
                          <w:noProof/>
                          <w:w w:val="90"/>
                          <w:szCs w:val="21"/>
                        </w:rPr>
                        <w:t>子どもを育成することができる</w:t>
                      </w:r>
                      <w:r>
                        <w:rPr>
                          <w:rFonts w:ascii="ＭＳ ゴシック" w:eastAsia="ＭＳ ゴシック" w:hAnsi="ＭＳ ゴシック" w:hint="eastAsia"/>
                          <w:noProof/>
                          <w:w w:val="90"/>
                          <w:szCs w:val="21"/>
                        </w:rPr>
                        <w:t>だろう</w:t>
                      </w:r>
                      <w:r w:rsidRPr="004D0822">
                        <w:rPr>
                          <w:rFonts w:ascii="ＭＳ ゴシック" w:eastAsia="ＭＳ ゴシック" w:hAnsi="ＭＳ ゴシック" w:hint="eastAsia"/>
                          <w:noProof/>
                          <w:w w:val="90"/>
                          <w:szCs w:val="21"/>
                        </w:rPr>
                        <w:t>。</w:t>
                      </w: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950080" behindDoc="0" locked="0" layoutInCell="1" allowOverlap="1" wp14:anchorId="2973FB51" wp14:editId="617D1BA1">
                <wp:simplePos x="0" y="0"/>
                <wp:positionH relativeFrom="column">
                  <wp:posOffset>13335</wp:posOffset>
                </wp:positionH>
                <wp:positionV relativeFrom="paragraph">
                  <wp:posOffset>165735</wp:posOffset>
                </wp:positionV>
                <wp:extent cx="1816735" cy="1546860"/>
                <wp:effectExtent l="0" t="0" r="12065" b="15240"/>
                <wp:wrapNone/>
                <wp:docPr id="68" name="Auto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735" cy="1546860"/>
                        </a:xfrm>
                        <a:prstGeom prst="foldedCorner">
                          <a:avLst>
                            <a:gd name="adj" fmla="val 12500"/>
                          </a:avLst>
                        </a:prstGeom>
                        <a:solidFill>
                          <a:srgbClr val="FFFFFF"/>
                        </a:solidFill>
                        <a:ln w="9525">
                          <a:solidFill>
                            <a:srgbClr val="000000"/>
                          </a:solidFill>
                          <a:round/>
                          <a:headEnd/>
                          <a:tailEnd/>
                        </a:ln>
                      </wps:spPr>
                      <wps:txbx>
                        <w:txbxContent>
                          <w:p w14:paraId="23927396" w14:textId="77777777" w:rsidR="002B1D6D" w:rsidRDefault="002B1D6D" w:rsidP="002B1D6D">
                            <w:r>
                              <w:rPr>
                                <w:rFonts w:hint="eastAsia"/>
                              </w:rPr>
                              <w:t>【研究仮説</w:t>
                            </w:r>
                            <w:r>
                              <w:rPr>
                                <w:rFonts w:hint="eastAsia"/>
                              </w:rPr>
                              <w:t>1</w:t>
                            </w:r>
                            <w:r>
                              <w:rPr>
                                <w:rFonts w:hint="eastAsia"/>
                              </w:rPr>
                              <w:t>】</w:t>
                            </w:r>
                          </w:p>
                          <w:p w14:paraId="4468F545" w14:textId="77777777" w:rsidR="002B1D6D" w:rsidRPr="004D0822" w:rsidRDefault="002B1D6D" w:rsidP="002B1D6D">
                            <w:pPr>
                              <w:ind w:firstLineChars="126" w:firstLine="216"/>
                              <w:rPr>
                                <w:rFonts w:ascii="ＭＳ ゴシック" w:eastAsia="ＭＳ ゴシック" w:hAnsi="ＭＳ ゴシック"/>
                                <w:noProof/>
                                <w:w w:val="90"/>
                                <w:szCs w:val="21"/>
                              </w:rPr>
                            </w:pPr>
                            <w:r>
                              <w:rPr>
                                <w:rFonts w:ascii="ＭＳ ゴシック" w:eastAsia="ＭＳ ゴシック" w:hAnsi="ＭＳ ゴシック" w:hint="eastAsia"/>
                                <w:noProof/>
                                <w:w w:val="90"/>
                                <w:szCs w:val="21"/>
                              </w:rPr>
                              <w:t>子どもの思考の筋道を意識して単元構成を工夫することで、学びを通して主体的に社会にかかわる子どもを育成することができるだろう。</w:t>
                            </w:r>
                          </w:p>
                          <w:p w14:paraId="09961F40" w14:textId="77777777" w:rsidR="002B1D6D" w:rsidRPr="004D0822" w:rsidRDefault="002B1D6D" w:rsidP="002B1D6D">
                            <w:pPr>
                              <w:rPr>
                                <w:szCs w:val="21"/>
                              </w:rPr>
                            </w:pPr>
                          </w:p>
                        </w:txbxContent>
                      </wps:txbx>
                      <wps:bodyPr rot="0" vert="horz" wrap="square" lIns="10800" tIns="0" rIns="108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3FB51" id="AutoShape 430" o:spid="_x0000_s1047" type="#_x0000_t65" style="position:absolute;left:0;text-align:left;margin-left:1.05pt;margin-top:13.05pt;width:143.05pt;height:121.8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">
                <v:textbox inset=".3mm,0,.3mm,0">
                  <w:txbxContent>
                    <w:p w14:paraId="23927396" w14:textId="77777777" w:rsidR="002B1D6D" w:rsidRDefault="002B1D6D" w:rsidP="002B1D6D">
                      <w:r>
                        <w:rPr>
                          <w:rFonts w:hint="eastAsia"/>
                        </w:rPr>
                        <w:t>【研究仮説</w:t>
                      </w:r>
                      <w:r>
                        <w:rPr>
                          <w:rFonts w:hint="eastAsia"/>
                        </w:rPr>
                        <w:t>1</w:t>
                      </w:r>
                      <w:r>
                        <w:rPr>
                          <w:rFonts w:hint="eastAsia"/>
                        </w:rPr>
                        <w:t>】</w:t>
                      </w:r>
                    </w:p>
                    <w:p w14:paraId="4468F545" w14:textId="77777777" w:rsidR="002B1D6D" w:rsidRPr="004D0822" w:rsidRDefault="002B1D6D" w:rsidP="002B1D6D">
                      <w:pPr>
                        <w:ind w:firstLineChars="126" w:firstLine="216"/>
                        <w:rPr>
                          <w:rFonts w:ascii="ＭＳ ゴシック" w:eastAsia="ＭＳ ゴシック" w:hAnsi="ＭＳ ゴシック"/>
                          <w:noProof/>
                          <w:w w:val="90"/>
                          <w:szCs w:val="21"/>
                        </w:rPr>
                      </w:pPr>
                      <w:r>
                        <w:rPr>
                          <w:rFonts w:ascii="ＭＳ ゴシック" w:eastAsia="ＭＳ ゴシック" w:hAnsi="ＭＳ ゴシック" w:hint="eastAsia"/>
                          <w:noProof/>
                          <w:w w:val="90"/>
                          <w:szCs w:val="21"/>
                        </w:rPr>
                        <w:t>子どもの思考の筋道を意識して単元構成を工夫することで、学びを通して主体的に社会にかかわる子どもを育成することができるだろう。</w:t>
                      </w:r>
                    </w:p>
                    <w:p w14:paraId="09961F40" w14:textId="77777777" w:rsidR="002B1D6D" w:rsidRPr="004D0822" w:rsidRDefault="002B1D6D" w:rsidP="002B1D6D">
                      <w:pPr>
                        <w:rPr>
                          <w:szCs w:val="21"/>
                        </w:rPr>
                      </w:pP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951104" behindDoc="0" locked="0" layoutInCell="1" allowOverlap="1" wp14:anchorId="1799DB17" wp14:editId="0476AE8B">
                <wp:simplePos x="0" y="0"/>
                <wp:positionH relativeFrom="column">
                  <wp:posOffset>2112010</wp:posOffset>
                </wp:positionH>
                <wp:positionV relativeFrom="paragraph">
                  <wp:posOffset>158114</wp:posOffset>
                </wp:positionV>
                <wp:extent cx="1802765" cy="1556385"/>
                <wp:effectExtent l="0" t="0" r="26035" b="24765"/>
                <wp:wrapNone/>
                <wp:docPr id="66"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2765" cy="1556385"/>
                        </a:xfrm>
                        <a:prstGeom prst="foldedCorner">
                          <a:avLst>
                            <a:gd name="adj" fmla="val 12500"/>
                          </a:avLst>
                        </a:prstGeom>
                        <a:solidFill>
                          <a:srgbClr val="FFFFFF"/>
                        </a:solidFill>
                        <a:ln w="9525">
                          <a:solidFill>
                            <a:srgbClr val="000000"/>
                          </a:solidFill>
                          <a:round/>
                          <a:headEnd/>
                          <a:tailEnd/>
                        </a:ln>
                      </wps:spPr>
                      <wps:txbx>
                        <w:txbxContent>
                          <w:p w14:paraId="5F39A327" w14:textId="77777777" w:rsidR="002B1D6D" w:rsidRDefault="002B1D6D" w:rsidP="002B1D6D">
                            <w:r>
                              <w:rPr>
                                <w:rFonts w:hint="eastAsia"/>
                              </w:rPr>
                              <w:t>【研究仮説</w:t>
                            </w:r>
                            <w:r>
                              <w:rPr>
                                <w:rFonts w:hint="eastAsia"/>
                              </w:rPr>
                              <w:t>2</w:t>
                            </w:r>
                            <w:r>
                              <w:rPr>
                                <w:rFonts w:hint="eastAsia"/>
                              </w:rPr>
                              <w:t>】</w:t>
                            </w:r>
                          </w:p>
                          <w:p w14:paraId="41350541" w14:textId="77777777" w:rsidR="002B1D6D" w:rsidRPr="00D15136" w:rsidRDefault="002B1D6D" w:rsidP="002B1D6D">
                            <w:pPr>
                              <w:rPr>
                                <w:rFonts w:ascii="ＭＳ ゴシック" w:eastAsia="ＭＳ ゴシック" w:hAnsi="ＭＳ ゴシック"/>
                                <w:noProof/>
                                <w:w w:val="90"/>
                                <w:szCs w:val="21"/>
                              </w:rPr>
                            </w:pPr>
                            <w:r>
                              <w:rPr>
                                <w:rFonts w:hint="eastAsia"/>
                              </w:rPr>
                              <w:t xml:space="preserve">　</w:t>
                            </w:r>
                            <w:r>
                              <w:rPr>
                                <w:rFonts w:ascii="ＭＳ ゴシック" w:eastAsia="ＭＳ ゴシック" w:hAnsi="ＭＳ ゴシック" w:hint="eastAsia"/>
                                <w:noProof/>
                                <w:w w:val="90"/>
                                <w:szCs w:val="21"/>
                              </w:rPr>
                              <w:t>社会的事象から</w:t>
                            </w:r>
                            <w:r w:rsidRPr="004D28DF">
                              <w:rPr>
                                <w:rFonts w:ascii="ＭＳ ゴシック" w:eastAsia="ＭＳ ゴシック" w:hAnsi="ＭＳ ゴシック" w:hint="eastAsia"/>
                                <w:noProof/>
                                <w:w w:val="90"/>
                                <w:szCs w:val="21"/>
                              </w:rPr>
                              <w:t>「なぜ？」「どうして？」と疑問を持たせるための授業展開を工夫すること</w:t>
                            </w:r>
                            <w:r>
                              <w:rPr>
                                <w:rFonts w:ascii="ＭＳ ゴシック" w:eastAsia="ＭＳ ゴシック" w:hAnsi="ＭＳ ゴシック" w:hint="eastAsia"/>
                                <w:noProof/>
                                <w:w w:val="90"/>
                                <w:szCs w:val="21"/>
                              </w:rPr>
                              <w:t>で、社会的事象を追究する子どもを育成することができるだろう。</w:t>
                            </w:r>
                          </w:p>
                        </w:txbxContent>
                      </wps:txbx>
                      <wps:bodyPr rot="0" vert="horz" wrap="square" lIns="10800" tIns="0" rIns="108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9DB17" id="AutoShape 431" o:spid="_x0000_s1048" type="#_x0000_t65" style="position:absolute;left:0;text-align:left;margin-left:166.3pt;margin-top:12.45pt;width:141.95pt;height:122.5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">
                <v:textbox inset=".3mm,0,.3mm,0">
                  <w:txbxContent>
                    <w:p w14:paraId="5F39A327" w14:textId="77777777" w:rsidR="002B1D6D" w:rsidRDefault="002B1D6D" w:rsidP="002B1D6D">
                      <w:r>
                        <w:rPr>
                          <w:rFonts w:hint="eastAsia"/>
                        </w:rPr>
                        <w:t>【研究仮説</w:t>
                      </w:r>
                      <w:r>
                        <w:rPr>
                          <w:rFonts w:hint="eastAsia"/>
                        </w:rPr>
                        <w:t>2</w:t>
                      </w:r>
                      <w:r>
                        <w:rPr>
                          <w:rFonts w:hint="eastAsia"/>
                        </w:rPr>
                        <w:t>】</w:t>
                      </w:r>
                    </w:p>
                    <w:p w14:paraId="41350541" w14:textId="77777777" w:rsidR="002B1D6D" w:rsidRPr="00D15136" w:rsidRDefault="002B1D6D" w:rsidP="002B1D6D">
                      <w:pPr>
                        <w:rPr>
                          <w:rFonts w:ascii="ＭＳ ゴシック" w:eastAsia="ＭＳ ゴシック" w:hAnsi="ＭＳ ゴシック"/>
                          <w:noProof/>
                          <w:w w:val="90"/>
                          <w:szCs w:val="21"/>
                        </w:rPr>
                      </w:pPr>
                      <w:r>
                        <w:rPr>
                          <w:rFonts w:hint="eastAsia"/>
                        </w:rPr>
                        <w:t xml:space="preserve">　</w:t>
                      </w:r>
                      <w:r>
                        <w:rPr>
                          <w:rFonts w:ascii="ＭＳ ゴシック" w:eastAsia="ＭＳ ゴシック" w:hAnsi="ＭＳ ゴシック" w:hint="eastAsia"/>
                          <w:noProof/>
                          <w:w w:val="90"/>
                          <w:szCs w:val="21"/>
                        </w:rPr>
                        <w:t>社会的事象から</w:t>
                      </w:r>
                      <w:r w:rsidRPr="004D28DF">
                        <w:rPr>
                          <w:rFonts w:ascii="ＭＳ ゴシック" w:eastAsia="ＭＳ ゴシック" w:hAnsi="ＭＳ ゴシック" w:hint="eastAsia"/>
                          <w:noProof/>
                          <w:w w:val="90"/>
                          <w:szCs w:val="21"/>
                        </w:rPr>
                        <w:t>「なぜ？」「どうして？」と疑問を持たせるための授業展開を工夫すること</w:t>
                      </w:r>
                      <w:r>
                        <w:rPr>
                          <w:rFonts w:ascii="ＭＳ ゴシック" w:eastAsia="ＭＳ ゴシック" w:hAnsi="ＭＳ ゴシック" w:hint="eastAsia"/>
                          <w:noProof/>
                          <w:w w:val="90"/>
                          <w:szCs w:val="21"/>
                        </w:rPr>
                        <w:t>で、社会的事象を追究する子どもを育成することができるだろう。</w:t>
                      </w:r>
                    </w:p>
                  </w:txbxContent>
                </v:textbox>
              </v:shape>
            </w:pict>
          </mc:Fallback>
        </mc:AlternateContent>
      </w:r>
    </w:p>
    <w:p w14:paraId="6160C5A4" w14:textId="77777777" w:rsidR="002B1D6D" w:rsidRDefault="002B1D6D" w:rsidP="002B1D6D">
      <w:pPr>
        <w:ind w:leftChars="888" w:left="1712" w:firstLineChars="100" w:firstLine="193"/>
        <w:rPr>
          <w:rFonts w:ascii="ＭＳ ゴシック" w:eastAsia="ＭＳ ゴシック" w:hAnsi="ＭＳ ゴシック"/>
        </w:rPr>
      </w:pPr>
    </w:p>
    <w:p w14:paraId="588B1EDC" w14:textId="77777777" w:rsidR="002B1D6D" w:rsidRDefault="002B1D6D" w:rsidP="002B1D6D">
      <w:pPr>
        <w:rPr>
          <w:rFonts w:ascii="ＭＳ ゴシック" w:eastAsia="ＭＳ ゴシック" w:hAnsi="ＭＳ ゴシック"/>
        </w:rPr>
      </w:pPr>
    </w:p>
    <w:p w14:paraId="6C2BC88B" w14:textId="77777777" w:rsidR="002B1D6D" w:rsidRDefault="002B1D6D" w:rsidP="002B1D6D">
      <w:pPr>
        <w:rPr>
          <w:rFonts w:ascii="ＭＳ ゴシック" w:eastAsia="ＭＳ ゴシック" w:hAnsi="ＭＳ ゴシック"/>
        </w:rPr>
      </w:pPr>
    </w:p>
    <w:p w14:paraId="66B9688A" w14:textId="77777777" w:rsidR="002B1D6D" w:rsidRDefault="002B1D6D" w:rsidP="002B1D6D">
      <w:pPr>
        <w:rPr>
          <w:rFonts w:ascii="ＭＳ ゴシック" w:eastAsia="ＭＳ ゴシック" w:hAnsi="ＭＳ ゴシック"/>
        </w:rPr>
      </w:pPr>
    </w:p>
    <w:p w14:paraId="71EC73A3" w14:textId="77777777" w:rsidR="002B1D6D" w:rsidRDefault="002B1D6D" w:rsidP="002B1D6D">
      <w:pPr>
        <w:rPr>
          <w:rFonts w:ascii="ＭＳ ゴシック" w:eastAsia="ＭＳ ゴシック" w:hAnsi="ＭＳ ゴシック"/>
        </w:rPr>
      </w:pPr>
    </w:p>
    <w:p w14:paraId="171D1793" w14:textId="77777777" w:rsidR="002B1D6D" w:rsidRDefault="002B1D6D" w:rsidP="002B1D6D">
      <w:pPr>
        <w:rPr>
          <w:rFonts w:ascii="ＭＳ ゴシック" w:eastAsia="ＭＳ ゴシック" w:hAnsi="ＭＳ ゴシック"/>
        </w:rPr>
      </w:pPr>
    </w:p>
    <w:p w14:paraId="521E107C" w14:textId="77777777" w:rsidR="002B1D6D" w:rsidRDefault="002B1D6D" w:rsidP="002B1D6D">
      <w:pPr>
        <w:rPr>
          <w:rFonts w:ascii="ＭＳ ゴシック" w:eastAsia="ＭＳ ゴシック" w:hAnsi="ＭＳ ゴシック"/>
        </w:rPr>
      </w:pPr>
    </w:p>
    <w:p w14:paraId="666B33B8" w14:textId="77777777" w:rsidR="002B1D6D" w:rsidRDefault="002B1D6D" w:rsidP="002B1D6D">
      <w:pPr>
        <w:rPr>
          <w:rFonts w:ascii="ＭＳ ゴシック" w:eastAsia="ＭＳ ゴシック" w:hAnsi="ＭＳ ゴシック"/>
        </w:rPr>
      </w:pPr>
    </w:p>
    <w:p w14:paraId="39AC0F68" w14:textId="77777777" w:rsidR="002B1D6D" w:rsidRDefault="002B1D6D" w:rsidP="002B1D6D">
      <w:pPr>
        <w:rPr>
          <w:rFonts w:ascii="ＭＳ ゴシック" w:eastAsia="ＭＳ ゴシック" w:hAnsi="ＭＳ ゴシック"/>
        </w:rPr>
      </w:pPr>
    </w:p>
    <w:p w14:paraId="18D7E266" w14:textId="77777777" w:rsidR="002B1D6D" w:rsidRDefault="002B1D6D" w:rsidP="002B1D6D">
      <w:pPr>
        <w:rPr>
          <w:rFonts w:ascii="ＭＳ ゴシック" w:eastAsia="ＭＳ ゴシック" w:hAnsi="ＭＳ ゴシック"/>
        </w:rPr>
      </w:pPr>
    </w:p>
    <w:p w14:paraId="2D151FD3" w14:textId="77777777" w:rsidR="002B1D6D" w:rsidRDefault="002B1D6D" w:rsidP="002B1D6D">
      <w:pPr>
        <w:rPr>
          <w:rFonts w:ascii="ＭＳ ゴシック" w:eastAsia="ＭＳ ゴシック" w:hAnsi="ＭＳ ゴシック"/>
        </w:rPr>
      </w:pPr>
    </w:p>
    <w:p w14:paraId="1E72A10B" w14:textId="77777777" w:rsidR="002B1D6D" w:rsidRDefault="002B1D6D" w:rsidP="002B1D6D">
      <w:pPr>
        <w:rPr>
          <w:rFonts w:ascii="ＭＳ ゴシック" w:eastAsia="ＭＳ ゴシック" w:hAnsi="ＭＳ ゴシック"/>
        </w:rPr>
      </w:pPr>
    </w:p>
    <w:p w14:paraId="2E98F019" w14:textId="77777777" w:rsidR="002B1D6D" w:rsidRDefault="002B1D6D" w:rsidP="002B1D6D">
      <w:pPr>
        <w:rPr>
          <w:rFonts w:ascii="ＭＳ ゴシック" w:eastAsia="ＭＳ ゴシック" w:hAnsi="ＭＳ ゴシック"/>
        </w:rPr>
      </w:pPr>
    </w:p>
    <w:p w14:paraId="3C3FC566" w14:textId="77777777" w:rsidR="002B1D6D" w:rsidRDefault="002B1D6D" w:rsidP="002B1D6D">
      <w:pPr>
        <w:rPr>
          <w:rFonts w:ascii="ＭＳ ゴシック" w:eastAsia="ＭＳ ゴシック" w:hAnsi="ＭＳ ゴシック"/>
        </w:rPr>
      </w:pPr>
    </w:p>
    <w:p w14:paraId="7584BD7B" w14:textId="77777777" w:rsidR="002B1D6D" w:rsidRPr="00181C4C" w:rsidRDefault="002B1D6D" w:rsidP="002B1D6D">
      <w:pPr>
        <w:rPr>
          <w:rFonts w:ascii="ＭＳ ゴシック" w:eastAsia="ＭＳ ゴシック" w:hAnsi="ＭＳ ゴシック"/>
        </w:rPr>
      </w:pPr>
    </w:p>
    <w:p w14:paraId="00661950" w14:textId="4BE836C3" w:rsidR="002B1D6D" w:rsidRPr="008751E4" w:rsidRDefault="002B1D6D" w:rsidP="002B1D6D">
      <w:pPr>
        <w:ind w:leftChars="100" w:left="193" w:firstLineChars="100" w:firstLine="193"/>
        <w:rPr>
          <w:rFonts w:ascii="ＭＳ 明朝" w:hAnsi="ＭＳ 明朝"/>
        </w:rPr>
      </w:pPr>
      <w:r w:rsidRPr="008751E4">
        <w:rPr>
          <w:rFonts w:ascii="ＭＳ 明朝" w:hAnsi="ＭＳ 明朝" w:hint="eastAsia"/>
        </w:rPr>
        <w:t>今年度は</w:t>
      </w:r>
      <w:r w:rsidR="00742C0B">
        <w:rPr>
          <w:rFonts w:ascii="ＭＳ 明朝" w:hAnsi="ＭＳ 明朝" w:hint="eastAsia"/>
        </w:rPr>
        <w:t>、</w:t>
      </w:r>
      <w:r w:rsidRPr="008751E4">
        <w:rPr>
          <w:rFonts w:ascii="ＭＳ 明朝" w:hAnsi="ＭＳ 明朝" w:hint="eastAsia"/>
        </w:rPr>
        <w:t>２年継続研究の</w:t>
      </w:r>
      <w:r w:rsidR="004E7646">
        <w:rPr>
          <w:rFonts w:ascii="ＭＳ 明朝" w:hAnsi="ＭＳ 明朝" w:hint="eastAsia"/>
        </w:rPr>
        <w:t>２</w:t>
      </w:r>
      <w:r w:rsidRPr="008751E4">
        <w:rPr>
          <w:rFonts w:ascii="ＭＳ 明朝" w:hAnsi="ＭＳ 明朝" w:hint="eastAsia"/>
        </w:rPr>
        <w:t>年目となる。昨年度までの研究の成果と課題を踏まえて、研究を推進したいと考えている。研究の具体化については</w:t>
      </w:r>
      <w:r w:rsidR="00742C0B">
        <w:rPr>
          <w:rFonts w:ascii="ＭＳ 明朝" w:hAnsi="ＭＳ 明朝" w:hint="eastAsia"/>
        </w:rPr>
        <w:t>、</w:t>
      </w:r>
      <w:r w:rsidRPr="008751E4">
        <w:rPr>
          <w:rFonts w:ascii="ＭＳ 明朝" w:hAnsi="ＭＳ 明朝" w:hint="eastAsia"/>
        </w:rPr>
        <w:t>石社研の研究内容を受けて</w:t>
      </w:r>
      <w:r w:rsidR="00742C0B">
        <w:rPr>
          <w:rFonts w:ascii="ＭＳ 明朝" w:hAnsi="ＭＳ 明朝" w:hint="eastAsia"/>
        </w:rPr>
        <w:t>、</w:t>
      </w:r>
      <w:r w:rsidRPr="008751E4">
        <w:rPr>
          <w:rFonts w:ascii="ＭＳ 明朝" w:hAnsi="ＭＳ 明朝" w:hint="eastAsia"/>
        </w:rPr>
        <w:t>各市町村の推進委員を中心に具体化される。各市町村の独自性を十分に生かした研究が望まれる。</w:t>
      </w:r>
    </w:p>
    <w:p w14:paraId="67E5CED4" w14:textId="77777777" w:rsidR="002B1D6D" w:rsidRPr="008751E4" w:rsidRDefault="002B1D6D" w:rsidP="002B1D6D">
      <w:pPr>
        <w:snapToGrid w:val="0"/>
        <w:rPr>
          <w:rFonts w:ascii="ＭＳ 明朝" w:hAnsi="ＭＳ 明朝"/>
        </w:rPr>
      </w:pPr>
    </w:p>
    <w:p w14:paraId="763C80C4" w14:textId="77777777" w:rsidR="002B1D6D" w:rsidRPr="004C18E1" w:rsidRDefault="002B1D6D" w:rsidP="002B1D6D">
      <w:pPr>
        <w:rPr>
          <w:rFonts w:ascii="ＭＳ ゴシック" w:eastAsia="ＭＳ ゴシック" w:hAnsi="ＭＳ ゴシック"/>
          <w:b/>
        </w:rPr>
      </w:pPr>
      <w:r w:rsidRPr="004C18E1">
        <w:rPr>
          <w:rFonts w:ascii="ＭＳ ゴシック" w:eastAsia="ＭＳ ゴシック" w:hAnsi="ＭＳ ゴシック" w:hint="eastAsia"/>
          <w:b/>
        </w:rPr>
        <w:t>Ⅵ．研究方法</w:t>
      </w:r>
    </w:p>
    <w:p w14:paraId="0A24E10F" w14:textId="77777777" w:rsidR="002B1D6D" w:rsidRPr="004C18E1" w:rsidRDefault="002B1D6D" w:rsidP="002B1D6D">
      <w:pPr>
        <w:ind w:firstLineChars="100" w:firstLine="194"/>
        <w:rPr>
          <w:rFonts w:ascii="ＭＳ ゴシック" w:eastAsia="ＭＳ ゴシック" w:hAnsi="ＭＳ ゴシック"/>
          <w:b/>
          <w:bCs/>
          <w:u w:val="single"/>
        </w:rPr>
      </w:pPr>
      <w:r w:rsidRPr="004C18E1">
        <w:rPr>
          <w:rFonts w:ascii="ＭＳ ゴシック" w:eastAsia="ＭＳ ゴシック" w:hAnsi="ＭＳ ゴシック" w:hint="eastAsia"/>
          <w:b/>
          <w:bCs/>
          <w:u w:val="single"/>
        </w:rPr>
        <w:t>１．実践検証の方法</w:t>
      </w:r>
    </w:p>
    <w:p w14:paraId="43DAA7AF" w14:textId="43122A53" w:rsidR="002B1D6D" w:rsidRPr="008751E4" w:rsidRDefault="002B1D6D" w:rsidP="002B1D6D">
      <w:pPr>
        <w:ind w:left="193" w:hangingChars="100" w:hanging="193"/>
        <w:rPr>
          <w:rFonts w:ascii="ＭＳ 明朝" w:hAnsi="ＭＳ 明朝"/>
        </w:rPr>
      </w:pPr>
      <w:r w:rsidRPr="004C18E1">
        <w:rPr>
          <w:rFonts w:ascii="ＭＳ ゴシック" w:eastAsia="ＭＳ ゴシック" w:hAnsi="ＭＳ ゴシック" w:hint="eastAsia"/>
        </w:rPr>
        <w:t xml:space="preserve">　</w:t>
      </w:r>
      <w:r w:rsidRPr="008751E4">
        <w:rPr>
          <w:rFonts w:ascii="ＭＳ 明朝" w:hAnsi="ＭＳ 明朝" w:hint="eastAsia"/>
        </w:rPr>
        <w:t xml:space="preserve">　各市町村</w:t>
      </w:r>
      <w:r w:rsidR="00742C0B">
        <w:rPr>
          <w:rFonts w:ascii="ＭＳ 明朝" w:hAnsi="ＭＳ 明朝" w:hint="eastAsia"/>
        </w:rPr>
        <w:t>、</w:t>
      </w:r>
      <w:r w:rsidRPr="008751E4">
        <w:rPr>
          <w:rFonts w:ascii="ＭＳ 明朝" w:hAnsi="ＭＳ 明朝" w:hint="eastAsia"/>
        </w:rPr>
        <w:t>各会員の主体的な研究に重点を置き</w:t>
      </w:r>
      <w:r w:rsidR="00742C0B">
        <w:rPr>
          <w:rFonts w:ascii="ＭＳ 明朝" w:hAnsi="ＭＳ 明朝" w:hint="eastAsia"/>
        </w:rPr>
        <w:t>、</w:t>
      </w:r>
      <w:r w:rsidRPr="008751E4">
        <w:rPr>
          <w:rFonts w:ascii="ＭＳ 明朝" w:hAnsi="ＭＳ 明朝" w:hint="eastAsia"/>
        </w:rPr>
        <w:t>自ら検証すべき単元を検討し実践を深めるものとする。各市町村の実践報告という形で提言の市町村を役員研修会で確定し</w:t>
      </w:r>
      <w:r w:rsidR="00742C0B">
        <w:rPr>
          <w:rFonts w:ascii="ＭＳ 明朝" w:hAnsi="ＭＳ 明朝" w:hint="eastAsia"/>
        </w:rPr>
        <w:t>、</w:t>
      </w:r>
      <w:r w:rsidRPr="008751E4">
        <w:rPr>
          <w:rFonts w:ascii="ＭＳ 明朝" w:hAnsi="ＭＳ 明朝" w:hint="eastAsia"/>
        </w:rPr>
        <w:t>合同研修会において討議の柱を設定し</w:t>
      </w:r>
      <w:r w:rsidR="00742C0B">
        <w:rPr>
          <w:rFonts w:ascii="ＭＳ 明朝" w:hAnsi="ＭＳ 明朝" w:hint="eastAsia"/>
        </w:rPr>
        <w:t>、</w:t>
      </w:r>
      <w:r w:rsidRPr="008751E4">
        <w:rPr>
          <w:rFonts w:ascii="ＭＳ 明朝" w:hAnsi="ＭＳ 明朝" w:hint="eastAsia"/>
        </w:rPr>
        <w:t>石教研二次研究協議会（</w:t>
      </w:r>
      <w:r w:rsidR="004E7646">
        <w:rPr>
          <w:rFonts w:ascii="ＭＳ 明朝" w:hAnsi="ＭＳ 明朝" w:hint="eastAsia"/>
        </w:rPr>
        <w:t>北広島</w:t>
      </w:r>
      <w:r w:rsidRPr="008751E4">
        <w:rPr>
          <w:rFonts w:ascii="ＭＳ 明朝" w:hAnsi="ＭＳ 明朝" w:hint="eastAsia"/>
        </w:rPr>
        <w:t>市）において交流するものとする。</w:t>
      </w:r>
    </w:p>
    <w:p w14:paraId="365FB6FF" w14:textId="77777777" w:rsidR="002B1D6D" w:rsidRPr="004C18E1" w:rsidRDefault="002B1D6D" w:rsidP="002B1D6D">
      <w:pPr>
        <w:ind w:left="193" w:hangingChars="100" w:hanging="193"/>
        <w:rPr>
          <w:rFonts w:ascii="ＭＳ ゴシック" w:eastAsia="ＭＳ ゴシック" w:hAnsi="ＭＳ ゴシック"/>
        </w:rPr>
      </w:pPr>
    </w:p>
    <w:p w14:paraId="10FC26FC" w14:textId="77777777" w:rsidR="002B1D6D" w:rsidRPr="004C18E1" w:rsidRDefault="002B1D6D" w:rsidP="002B1D6D">
      <w:pPr>
        <w:ind w:left="193" w:hangingChars="100" w:hanging="193"/>
        <w:rPr>
          <w:rFonts w:ascii="ＭＳ ゴシック" w:eastAsia="ＭＳ ゴシック" w:hAnsi="ＭＳ ゴシック"/>
          <w:b/>
          <w:bCs/>
        </w:rPr>
      </w:pPr>
      <w:r w:rsidRPr="004C18E1">
        <w:rPr>
          <w:rFonts w:ascii="ＭＳ ゴシック" w:eastAsia="ＭＳ ゴシック" w:hAnsi="ＭＳ ゴシック" w:hint="eastAsia"/>
        </w:rPr>
        <w:t xml:space="preserve">　</w:t>
      </w:r>
      <w:r w:rsidRPr="004C18E1">
        <w:rPr>
          <w:rFonts w:ascii="ＭＳ ゴシック" w:eastAsia="ＭＳ ゴシック" w:hAnsi="ＭＳ ゴシック" w:hint="eastAsia"/>
          <w:b/>
          <w:bCs/>
          <w:u w:val="single"/>
        </w:rPr>
        <w:t>２．中心グループの設定</w:t>
      </w:r>
    </w:p>
    <w:p w14:paraId="34705CED" w14:textId="455E47D9" w:rsidR="002B1D6D" w:rsidRDefault="002B1D6D" w:rsidP="004E7646">
      <w:pPr>
        <w:ind w:left="193" w:hangingChars="100" w:hanging="193"/>
        <w:rPr>
          <w:rFonts w:ascii="ＭＳ 明朝" w:hAnsi="ＭＳ 明朝"/>
        </w:rPr>
      </w:pPr>
      <w:r w:rsidRPr="008751E4">
        <w:rPr>
          <w:rFonts w:ascii="ＭＳ 明朝" w:hAnsi="ＭＳ 明朝" w:hint="eastAsia"/>
        </w:rPr>
        <w:t xml:space="preserve">　　共同研究の中核として</w:t>
      </w:r>
      <w:r w:rsidR="00742C0B">
        <w:rPr>
          <w:rFonts w:ascii="ＭＳ 明朝" w:hAnsi="ＭＳ 明朝" w:hint="eastAsia"/>
        </w:rPr>
        <w:t>、</w:t>
      </w:r>
      <w:r w:rsidRPr="008751E4">
        <w:rPr>
          <w:rFonts w:ascii="ＭＳ 明朝" w:hAnsi="ＭＳ 明朝" w:hint="eastAsia"/>
        </w:rPr>
        <w:t>中心グループは管内研究を強力に推進し</w:t>
      </w:r>
      <w:r w:rsidR="00742C0B">
        <w:rPr>
          <w:rFonts w:ascii="ＭＳ 明朝" w:hAnsi="ＭＳ 明朝" w:hint="eastAsia"/>
        </w:rPr>
        <w:t>、</w:t>
      </w:r>
      <w:r w:rsidRPr="008751E4">
        <w:rPr>
          <w:rFonts w:ascii="ＭＳ 明朝" w:hAnsi="ＭＳ 明朝" w:hint="eastAsia"/>
        </w:rPr>
        <w:t>組織的に取り組む。令和５年度は</w:t>
      </w:r>
      <w:r w:rsidR="00742C0B">
        <w:rPr>
          <w:rFonts w:ascii="ＭＳ 明朝" w:hAnsi="ＭＳ 明朝" w:hint="eastAsia"/>
        </w:rPr>
        <w:t>、</w:t>
      </w:r>
      <w:r w:rsidRPr="008751E4">
        <w:rPr>
          <w:rFonts w:ascii="ＭＳ 明朝" w:hAnsi="ＭＳ 明朝" w:hint="eastAsia"/>
        </w:rPr>
        <w:t>２年継続研究の１年目にあたる。中心グループは</w:t>
      </w:r>
      <w:r w:rsidR="00742C0B">
        <w:rPr>
          <w:rFonts w:ascii="ＭＳ 明朝" w:hAnsi="ＭＳ 明朝" w:hint="eastAsia"/>
        </w:rPr>
        <w:t>、</w:t>
      </w:r>
      <w:r w:rsidR="004E7646">
        <w:rPr>
          <w:rFonts w:ascii="ＭＳ 明朝" w:hAnsi="ＭＳ 明朝" w:hint="eastAsia"/>
        </w:rPr>
        <w:t>北広島市</w:t>
      </w:r>
      <w:r w:rsidRPr="008751E4">
        <w:rPr>
          <w:rFonts w:ascii="ＭＳ 明朝" w:hAnsi="ＭＳ 明朝" w:hint="eastAsia"/>
        </w:rPr>
        <w:t>（</w:t>
      </w:r>
      <w:r w:rsidR="004E7646">
        <w:rPr>
          <w:rFonts w:ascii="ＭＳ 明朝" w:hAnsi="ＭＳ 明朝" w:hint="eastAsia"/>
        </w:rPr>
        <w:t>広</w:t>
      </w:r>
      <w:r w:rsidRPr="008751E4">
        <w:rPr>
          <w:rFonts w:ascii="ＭＳ 明朝" w:hAnsi="ＭＳ 明朝" w:hint="eastAsia"/>
        </w:rPr>
        <w:t>社研）である。</w:t>
      </w:r>
    </w:p>
    <w:p w14:paraId="0E904F41" w14:textId="77777777" w:rsidR="004E7646" w:rsidRPr="008751E4" w:rsidRDefault="004E7646" w:rsidP="002B1D6D">
      <w:pPr>
        <w:ind w:left="193" w:hangingChars="100" w:hanging="193"/>
        <w:rPr>
          <w:rFonts w:ascii="ＭＳ 明朝" w:hAnsi="ＭＳ 明朝"/>
        </w:rPr>
      </w:pPr>
    </w:p>
    <w:p w14:paraId="55A9BF98" w14:textId="77777777" w:rsidR="002B1D6D" w:rsidRPr="004C18E1" w:rsidRDefault="002B1D6D" w:rsidP="002B1D6D">
      <w:pPr>
        <w:ind w:left="270"/>
        <w:rPr>
          <w:rFonts w:ascii="ＭＳ ゴシック" w:eastAsia="ＭＳ ゴシック" w:hAnsi="ＭＳ ゴシック"/>
          <w:b/>
          <w:bCs/>
          <w:u w:val="single"/>
        </w:rPr>
      </w:pPr>
      <w:r w:rsidRPr="004C18E1">
        <w:rPr>
          <w:rFonts w:ascii="ＭＳ ゴシック" w:eastAsia="ＭＳ ゴシック" w:hAnsi="ＭＳ ゴシック" w:hint="eastAsia"/>
          <w:b/>
          <w:bCs/>
          <w:u w:val="single"/>
        </w:rPr>
        <w:lastRenderedPageBreak/>
        <w:t>３．部会情報「石社研情報」の発行（年間３回）</w:t>
      </w:r>
    </w:p>
    <w:p w14:paraId="6C281FB4" w14:textId="4515317C" w:rsidR="002B1D6D" w:rsidRPr="008751E4" w:rsidRDefault="002B1D6D" w:rsidP="002B1D6D">
      <w:pPr>
        <w:ind w:left="193" w:hangingChars="100" w:hanging="193"/>
        <w:rPr>
          <w:rFonts w:ascii="ＭＳ 明朝" w:hAnsi="ＭＳ 明朝"/>
        </w:rPr>
      </w:pPr>
      <w:r w:rsidRPr="008751E4">
        <w:rPr>
          <w:rFonts w:ascii="ＭＳ 明朝" w:hAnsi="ＭＳ 明朝" w:hint="eastAsia"/>
        </w:rPr>
        <w:t xml:space="preserve">　　部会連絡</w:t>
      </w:r>
      <w:r w:rsidR="00742C0B">
        <w:rPr>
          <w:rFonts w:ascii="ＭＳ 明朝" w:hAnsi="ＭＳ 明朝" w:hint="eastAsia"/>
        </w:rPr>
        <w:t>、</w:t>
      </w:r>
      <w:r w:rsidRPr="008751E4">
        <w:rPr>
          <w:rFonts w:ascii="ＭＳ 明朝" w:hAnsi="ＭＳ 明朝" w:hint="eastAsia"/>
        </w:rPr>
        <w:t>各種研究会報告</w:t>
      </w:r>
      <w:r w:rsidR="00742C0B">
        <w:rPr>
          <w:rFonts w:ascii="ＭＳ 明朝" w:hAnsi="ＭＳ 明朝" w:hint="eastAsia"/>
        </w:rPr>
        <w:t>、</w:t>
      </w:r>
      <w:r w:rsidRPr="008751E4">
        <w:rPr>
          <w:rFonts w:ascii="ＭＳ 明朝" w:hAnsi="ＭＳ 明朝" w:hint="eastAsia"/>
        </w:rPr>
        <w:t>授業実践の交流</w:t>
      </w:r>
      <w:r w:rsidR="00742C0B">
        <w:rPr>
          <w:rFonts w:ascii="ＭＳ 明朝" w:hAnsi="ＭＳ 明朝" w:hint="eastAsia"/>
        </w:rPr>
        <w:t>、</w:t>
      </w:r>
      <w:r w:rsidRPr="008751E4">
        <w:rPr>
          <w:rFonts w:ascii="ＭＳ 明朝" w:hAnsi="ＭＳ 明朝" w:hint="eastAsia"/>
        </w:rPr>
        <w:t>各市町村の声などを定期的に発行し</w:t>
      </w:r>
      <w:r w:rsidR="00742C0B">
        <w:rPr>
          <w:rFonts w:ascii="ＭＳ 明朝" w:hAnsi="ＭＳ 明朝" w:hint="eastAsia"/>
        </w:rPr>
        <w:t>、</w:t>
      </w:r>
      <w:r w:rsidRPr="008751E4">
        <w:rPr>
          <w:rFonts w:ascii="ＭＳ 明朝" w:hAnsi="ＭＳ 明朝" w:hint="eastAsia"/>
        </w:rPr>
        <w:t>部会のパイプ役として情報活動の充実に努める。今年度は</w:t>
      </w:r>
      <w:r w:rsidR="00742C0B">
        <w:rPr>
          <w:rFonts w:ascii="ＭＳ 明朝" w:hAnsi="ＭＳ 明朝" w:hint="eastAsia"/>
        </w:rPr>
        <w:t>、</w:t>
      </w:r>
      <w:r w:rsidRPr="008751E4">
        <w:rPr>
          <w:rFonts w:ascii="ＭＳ 明朝" w:hAnsi="ＭＳ 明朝" w:hint="eastAsia"/>
        </w:rPr>
        <w:t>「石社研情報」は№20</w:t>
      </w:r>
      <w:r w:rsidR="004E7646">
        <w:rPr>
          <w:rFonts w:ascii="ＭＳ 明朝" w:hAnsi="ＭＳ 明朝" w:hint="eastAsia"/>
        </w:rPr>
        <w:t>3</w:t>
      </w:r>
      <w:r w:rsidRPr="008751E4">
        <w:rPr>
          <w:rFonts w:ascii="ＭＳ 明朝" w:hAnsi="ＭＳ 明朝" w:hint="eastAsia"/>
        </w:rPr>
        <w:t>～20</w:t>
      </w:r>
      <w:r w:rsidR="004E7646">
        <w:rPr>
          <w:rFonts w:ascii="ＭＳ 明朝" w:hAnsi="ＭＳ 明朝" w:hint="eastAsia"/>
        </w:rPr>
        <w:t>5</w:t>
      </w:r>
      <w:r w:rsidRPr="008751E4">
        <w:rPr>
          <w:rFonts w:ascii="ＭＳ 明朝" w:hAnsi="ＭＳ 明朝" w:hint="eastAsia"/>
        </w:rPr>
        <w:t>の発行予定である。</w:t>
      </w:r>
    </w:p>
    <w:p w14:paraId="5A553566" w14:textId="77777777" w:rsidR="002B1D6D" w:rsidRPr="004C18E1" w:rsidRDefault="002B1D6D" w:rsidP="002B1D6D">
      <w:pPr>
        <w:ind w:left="270"/>
        <w:rPr>
          <w:rFonts w:ascii="ＭＳ ゴシック" w:eastAsia="ＭＳ ゴシック" w:hAnsi="ＭＳ ゴシック"/>
          <w:b/>
          <w:bCs/>
          <w:u w:val="single"/>
        </w:rPr>
      </w:pPr>
      <w:r w:rsidRPr="004C18E1">
        <w:rPr>
          <w:rFonts w:ascii="ＭＳ ゴシック" w:eastAsia="ＭＳ ゴシック" w:hAnsi="ＭＳ ゴシック" w:hint="eastAsia"/>
          <w:b/>
          <w:bCs/>
          <w:u w:val="single"/>
        </w:rPr>
        <w:t>４．講演会・フィールドワーク</w:t>
      </w:r>
    </w:p>
    <w:p w14:paraId="11EE7162" w14:textId="6C64045E" w:rsidR="002B1D6D" w:rsidRPr="008751E4" w:rsidRDefault="002B1D6D" w:rsidP="002B1D6D">
      <w:pPr>
        <w:ind w:left="270"/>
        <w:rPr>
          <w:rFonts w:ascii="ＭＳ 明朝" w:hAnsi="ＭＳ 明朝"/>
        </w:rPr>
      </w:pPr>
      <w:r w:rsidRPr="008751E4">
        <w:rPr>
          <w:rFonts w:ascii="ＭＳ 明朝" w:hAnsi="ＭＳ 明朝" w:hint="eastAsia"/>
        </w:rPr>
        <w:t xml:space="preserve">　講演会・フィールドワークについては</w:t>
      </w:r>
      <w:r w:rsidR="00742C0B">
        <w:rPr>
          <w:rFonts w:ascii="ＭＳ 明朝" w:hAnsi="ＭＳ 明朝" w:hint="eastAsia"/>
        </w:rPr>
        <w:t>、</w:t>
      </w:r>
      <w:r w:rsidRPr="008751E4">
        <w:rPr>
          <w:rFonts w:ascii="ＭＳ 明朝" w:hAnsi="ＭＳ 明朝" w:hint="eastAsia"/>
        </w:rPr>
        <w:t>どちらか１つを実施する。会員のニーズに合わせて</w:t>
      </w:r>
      <w:r w:rsidR="00742C0B">
        <w:rPr>
          <w:rFonts w:ascii="ＭＳ 明朝" w:hAnsi="ＭＳ 明朝" w:hint="eastAsia"/>
        </w:rPr>
        <w:t>、</w:t>
      </w:r>
      <w:r w:rsidRPr="008751E4">
        <w:rPr>
          <w:rFonts w:ascii="ＭＳ 明朝" w:hAnsi="ＭＳ 明朝" w:hint="eastAsia"/>
        </w:rPr>
        <w:t>どちらを実施するかを決定する。具体的な内容については</w:t>
      </w:r>
      <w:r w:rsidR="00742C0B">
        <w:rPr>
          <w:rFonts w:ascii="ＭＳ 明朝" w:hAnsi="ＭＳ 明朝" w:hint="eastAsia"/>
        </w:rPr>
        <w:t>、</w:t>
      </w:r>
      <w:r w:rsidRPr="008751E4">
        <w:rPr>
          <w:rFonts w:ascii="ＭＳ 明朝" w:hAnsi="ＭＳ 明朝" w:hint="eastAsia"/>
        </w:rPr>
        <w:t>後日の役員研修会で提案する。</w:t>
      </w:r>
    </w:p>
    <w:p w14:paraId="03808297" w14:textId="77777777" w:rsidR="002B1D6D" w:rsidRPr="00181C4C" w:rsidRDefault="002B1D6D" w:rsidP="002B1D6D">
      <w:pPr>
        <w:ind w:left="270"/>
        <w:rPr>
          <w:rFonts w:ascii="ＭＳ ゴシック" w:eastAsia="ＭＳ ゴシック" w:hAnsi="ＭＳ ゴシック"/>
          <w:b/>
          <w:bCs/>
          <w:u w:val="single"/>
        </w:rPr>
      </w:pPr>
      <w:r w:rsidRPr="00181C4C">
        <w:rPr>
          <w:rFonts w:ascii="ＭＳ ゴシック" w:eastAsia="ＭＳ ゴシック" w:hAnsi="ＭＳ ゴシック" w:hint="eastAsia"/>
          <w:b/>
          <w:bCs/>
          <w:u w:val="single"/>
        </w:rPr>
        <w:t>５．</w:t>
      </w:r>
      <w:r>
        <w:rPr>
          <w:rFonts w:ascii="ＭＳ ゴシック" w:eastAsia="ＭＳ ゴシック" w:hAnsi="ＭＳ ゴシック" w:hint="eastAsia"/>
          <w:b/>
          <w:bCs/>
          <w:u w:val="single"/>
        </w:rPr>
        <w:t>副読本協議会</w:t>
      </w:r>
    </w:p>
    <w:p w14:paraId="741E80FE" w14:textId="31960017" w:rsidR="002B1D6D" w:rsidRPr="008751E4" w:rsidRDefault="002B1D6D" w:rsidP="002B1D6D">
      <w:pPr>
        <w:ind w:left="270"/>
        <w:rPr>
          <w:rFonts w:ascii="ＭＳ 明朝" w:hAnsi="ＭＳ 明朝"/>
        </w:rPr>
      </w:pPr>
      <w:r w:rsidRPr="008751E4">
        <w:rPr>
          <w:rFonts w:ascii="ＭＳ 明朝" w:hAnsi="ＭＳ 明朝" w:hint="eastAsia"/>
        </w:rPr>
        <w:t xml:space="preserve">　各市町村の副読本編集委員会の事務局長を構成員とし</w:t>
      </w:r>
      <w:r w:rsidR="00742C0B">
        <w:rPr>
          <w:rFonts w:ascii="ＭＳ 明朝" w:hAnsi="ＭＳ 明朝" w:hint="eastAsia"/>
        </w:rPr>
        <w:t>、</w:t>
      </w:r>
      <w:r w:rsidRPr="008751E4">
        <w:rPr>
          <w:rFonts w:ascii="ＭＳ 明朝" w:hAnsi="ＭＳ 明朝" w:hint="eastAsia"/>
        </w:rPr>
        <w:t>各市町村相互の情報交換</w:t>
      </w:r>
      <w:r w:rsidR="00742C0B">
        <w:rPr>
          <w:rFonts w:ascii="ＭＳ 明朝" w:hAnsi="ＭＳ 明朝" w:hint="eastAsia"/>
        </w:rPr>
        <w:t>、</w:t>
      </w:r>
      <w:r w:rsidRPr="008751E4">
        <w:rPr>
          <w:rFonts w:ascii="ＭＳ 明朝" w:hAnsi="ＭＳ 明朝" w:hint="eastAsia"/>
        </w:rPr>
        <w:t>連絡</w:t>
      </w:r>
      <w:r w:rsidR="00742C0B">
        <w:rPr>
          <w:rFonts w:ascii="ＭＳ 明朝" w:hAnsi="ＭＳ 明朝" w:hint="eastAsia"/>
        </w:rPr>
        <w:t>、</w:t>
      </w:r>
      <w:r w:rsidRPr="008751E4">
        <w:rPr>
          <w:rFonts w:ascii="ＭＳ 明朝" w:hAnsi="ＭＳ 明朝" w:hint="eastAsia"/>
        </w:rPr>
        <w:t>協力を得ながら運営していく。委員長は教育課程代表が兼任する。</w:t>
      </w:r>
    </w:p>
    <w:p w14:paraId="51477B92" w14:textId="77777777" w:rsidR="002B1D6D" w:rsidRPr="00181C4C" w:rsidRDefault="002B1D6D" w:rsidP="002B1D6D">
      <w:pPr>
        <w:ind w:left="270"/>
        <w:rPr>
          <w:rFonts w:ascii="ＭＳ ゴシック" w:eastAsia="ＭＳ ゴシック" w:hAnsi="ＭＳ ゴシック"/>
          <w:b/>
          <w:bCs/>
          <w:u w:val="single"/>
        </w:rPr>
      </w:pPr>
      <w:r w:rsidRPr="00181C4C">
        <w:rPr>
          <w:rFonts w:ascii="ＭＳ ゴシック" w:eastAsia="ＭＳ ゴシック" w:hAnsi="ＭＳ ゴシック" w:hint="eastAsia"/>
          <w:b/>
          <w:bCs/>
          <w:u w:val="single"/>
        </w:rPr>
        <w:t>６．教育課程研究委員会</w:t>
      </w:r>
    </w:p>
    <w:p w14:paraId="3E5C6E13" w14:textId="0813AB95" w:rsidR="002B1D6D" w:rsidRPr="008751E4" w:rsidRDefault="002B1D6D" w:rsidP="002B1D6D">
      <w:pPr>
        <w:ind w:left="270"/>
        <w:rPr>
          <w:rFonts w:ascii="ＭＳ 明朝" w:hAnsi="ＭＳ 明朝"/>
        </w:rPr>
      </w:pPr>
      <w:r w:rsidRPr="008751E4">
        <w:rPr>
          <w:rFonts w:ascii="ＭＳ 明朝" w:hAnsi="ＭＳ 明朝" w:hint="eastAsia"/>
        </w:rPr>
        <w:t xml:space="preserve">　石教研二次研究協議会の実践交流を踏まえ</w:t>
      </w:r>
      <w:r w:rsidR="00742C0B">
        <w:rPr>
          <w:rFonts w:ascii="ＭＳ 明朝" w:hAnsi="ＭＳ 明朝" w:hint="eastAsia"/>
        </w:rPr>
        <w:t>、</w:t>
      </w:r>
      <w:r w:rsidRPr="008751E4">
        <w:rPr>
          <w:rFonts w:ascii="ＭＳ 明朝" w:hAnsi="ＭＳ 明朝" w:hint="eastAsia"/>
        </w:rPr>
        <w:t>教育課程編成のための資料整備にあたる。</w:t>
      </w:r>
    </w:p>
    <w:p w14:paraId="7AF7A72A" w14:textId="77777777" w:rsidR="002B1D6D" w:rsidRPr="008751E4" w:rsidRDefault="002B1D6D" w:rsidP="002B1D6D">
      <w:pPr>
        <w:snapToGrid w:val="0"/>
        <w:rPr>
          <w:rFonts w:ascii="ＭＳ 明朝" w:hAnsi="ＭＳ 明朝"/>
        </w:rPr>
      </w:pPr>
    </w:p>
    <w:p w14:paraId="09D4F56A" w14:textId="77777777" w:rsidR="002B1D6D" w:rsidRPr="00AC2CDD" w:rsidRDefault="002B1D6D" w:rsidP="002B1D6D">
      <w:pPr>
        <w:rPr>
          <w:rFonts w:ascii="ＭＳ ゴシック" w:eastAsia="ＭＳ ゴシック" w:hAnsi="ＭＳ ゴシック"/>
          <w:b/>
        </w:rPr>
      </w:pPr>
      <w:r w:rsidRPr="00AC2CDD">
        <w:rPr>
          <w:rFonts w:ascii="ＭＳ ゴシック" w:eastAsia="ＭＳ ゴシック" w:hAnsi="ＭＳ ゴシック" w:hint="eastAsia"/>
          <w:b/>
        </w:rPr>
        <w:t>Ⅶ．研究体制</w:t>
      </w:r>
    </w:p>
    <w:p w14:paraId="49D7A06D" w14:textId="4C9DF8E6" w:rsidR="002B1D6D" w:rsidRPr="008751E4" w:rsidRDefault="002B1D6D" w:rsidP="002B1D6D">
      <w:pPr>
        <w:ind w:left="193" w:hangingChars="100" w:hanging="193"/>
        <w:rPr>
          <w:rFonts w:ascii="ＭＳ 明朝" w:hAnsi="ＭＳ 明朝"/>
        </w:rPr>
      </w:pPr>
      <w:r w:rsidRPr="008751E4">
        <w:rPr>
          <w:rFonts w:ascii="ＭＳ 明朝" w:hAnsi="ＭＳ 明朝" w:hint="eastAsia"/>
        </w:rPr>
        <w:t xml:space="preserve">　　各市町村とも研究組織が整備され</w:t>
      </w:r>
      <w:r w:rsidR="00742C0B">
        <w:rPr>
          <w:rFonts w:ascii="ＭＳ 明朝" w:hAnsi="ＭＳ 明朝" w:hint="eastAsia"/>
        </w:rPr>
        <w:t>、</w:t>
      </w:r>
      <w:r w:rsidRPr="008751E4">
        <w:rPr>
          <w:rFonts w:ascii="ＭＳ 明朝" w:hAnsi="ＭＳ 明朝" w:hint="eastAsia"/>
        </w:rPr>
        <w:t>研究実践への取組も充実発展してきている。市町村の推進委員の熱意ある努力とそれを支える会員各位の協力によるものといえる。従って部会では</w:t>
      </w:r>
      <w:r w:rsidR="00742C0B">
        <w:rPr>
          <w:rFonts w:ascii="ＭＳ 明朝" w:hAnsi="ＭＳ 明朝" w:hint="eastAsia"/>
        </w:rPr>
        <w:t>、</w:t>
      </w:r>
      <w:r w:rsidRPr="008751E4">
        <w:rPr>
          <w:rFonts w:ascii="ＭＳ 明朝" w:hAnsi="ＭＳ 明朝" w:hint="eastAsia"/>
        </w:rPr>
        <w:t>役員研修会を部会研究の中核としておさえ</w:t>
      </w:r>
      <w:r w:rsidR="00742C0B">
        <w:rPr>
          <w:rFonts w:ascii="ＭＳ 明朝" w:hAnsi="ＭＳ 明朝" w:hint="eastAsia"/>
        </w:rPr>
        <w:t>、</w:t>
      </w:r>
      <w:r w:rsidRPr="008751E4">
        <w:rPr>
          <w:rFonts w:ascii="ＭＳ 明朝" w:hAnsi="ＭＳ 明朝" w:hint="eastAsia"/>
        </w:rPr>
        <w:t>役員</w:t>
      </w:r>
      <w:r w:rsidR="00742C0B">
        <w:rPr>
          <w:rFonts w:ascii="ＭＳ 明朝" w:hAnsi="ＭＳ 明朝" w:hint="eastAsia"/>
        </w:rPr>
        <w:t>、</w:t>
      </w:r>
      <w:r w:rsidRPr="008751E4">
        <w:rPr>
          <w:rFonts w:ascii="ＭＳ 明朝" w:hAnsi="ＭＳ 明朝" w:hint="eastAsia"/>
        </w:rPr>
        <w:t>推進委員</w:t>
      </w:r>
      <w:r w:rsidR="00742C0B">
        <w:rPr>
          <w:rFonts w:ascii="ＭＳ 明朝" w:hAnsi="ＭＳ 明朝" w:hint="eastAsia"/>
        </w:rPr>
        <w:t>、</w:t>
      </w:r>
      <w:r w:rsidRPr="008751E4">
        <w:rPr>
          <w:rFonts w:ascii="ＭＳ 明朝" w:hAnsi="ＭＳ 明朝" w:hint="eastAsia"/>
        </w:rPr>
        <w:t>教育課程研究委員間の連携を密にし</w:t>
      </w:r>
      <w:r w:rsidR="00742C0B">
        <w:rPr>
          <w:rFonts w:ascii="ＭＳ 明朝" w:hAnsi="ＭＳ 明朝" w:hint="eastAsia"/>
        </w:rPr>
        <w:t>、</w:t>
      </w:r>
      <w:r w:rsidRPr="008751E4">
        <w:rPr>
          <w:rFonts w:ascii="ＭＳ 明朝" w:hAnsi="ＭＳ 明朝" w:hint="eastAsia"/>
        </w:rPr>
        <w:t>部会研究を強力に推し進めていきたい。</w:t>
      </w:r>
    </w:p>
    <w:p w14:paraId="703242EC" w14:textId="77777777" w:rsidR="002B1D6D" w:rsidRPr="00181C4C" w:rsidRDefault="002B1D6D" w:rsidP="002B1D6D">
      <w:pPr>
        <w:snapToGrid w:val="0"/>
        <w:rPr>
          <w:rFonts w:ascii="ＭＳ ゴシック" w:eastAsia="ＭＳ ゴシック" w:hAnsi="ＭＳ ゴシック"/>
        </w:rPr>
      </w:pPr>
    </w:p>
    <w:p w14:paraId="533E42F5" w14:textId="77777777" w:rsidR="002B1D6D" w:rsidRPr="00AC2CDD" w:rsidRDefault="002B1D6D" w:rsidP="002B1D6D">
      <w:pPr>
        <w:rPr>
          <w:rFonts w:ascii="ＭＳ ゴシック" w:eastAsia="ＭＳ ゴシック" w:hAnsi="ＭＳ ゴシック"/>
          <w:b/>
        </w:rPr>
      </w:pPr>
      <w:r w:rsidRPr="00AC2CDD">
        <w:rPr>
          <w:rFonts w:ascii="ＭＳ ゴシック" w:eastAsia="ＭＳ ゴシック" w:hAnsi="ＭＳ ゴシック" w:hint="eastAsia"/>
          <w:b/>
        </w:rPr>
        <w:t>Ⅷ．年間計画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4"/>
        <w:gridCol w:w="4282"/>
        <w:gridCol w:w="544"/>
        <w:gridCol w:w="4178"/>
      </w:tblGrid>
      <w:tr w:rsidR="002B1D6D" w:rsidRPr="00181C4C" w14:paraId="428F47C2" w14:textId="77777777" w:rsidTr="00A641BA">
        <w:trPr>
          <w:trHeight w:val="264"/>
        </w:trPr>
        <w:tc>
          <w:tcPr>
            <w:tcW w:w="631" w:type="dxa"/>
            <w:vAlign w:val="center"/>
          </w:tcPr>
          <w:p w14:paraId="169B8826" w14:textId="77777777" w:rsidR="002B1D6D" w:rsidRPr="00181C4C" w:rsidRDefault="002B1D6D" w:rsidP="00A641BA">
            <w:pPr>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４月</w:t>
            </w:r>
          </w:p>
        </w:tc>
        <w:tc>
          <w:tcPr>
            <w:tcW w:w="4379" w:type="dxa"/>
            <w:vAlign w:val="center"/>
          </w:tcPr>
          <w:p w14:paraId="67C2D6CB" w14:textId="77777777" w:rsidR="002B1D6D" w:rsidRPr="00181C4C" w:rsidRDefault="002B1D6D" w:rsidP="00A641BA">
            <w:pPr>
              <w:rPr>
                <w:rFonts w:ascii="ＭＳ ゴシック" w:eastAsia="ＭＳ ゴシック" w:hAnsi="ＭＳ ゴシック"/>
                <w:sz w:val="18"/>
                <w:szCs w:val="18"/>
              </w:rPr>
            </w:pPr>
            <w:r>
              <w:rPr>
                <w:rFonts w:ascii="ＭＳ ゴシック" w:eastAsia="ＭＳ ゴシック" w:hAnsi="ＭＳ ゴシック" w:hint="eastAsia"/>
                <w:sz w:val="18"/>
                <w:szCs w:val="18"/>
              </w:rPr>
              <w:t>石教研一次研究協議会</w:t>
            </w:r>
            <w:r w:rsidRPr="00181C4C">
              <w:rPr>
                <w:rFonts w:ascii="ＭＳ ゴシック" w:eastAsia="ＭＳ ゴシック" w:hAnsi="ＭＳ ゴシック" w:hint="eastAsia"/>
                <w:sz w:val="18"/>
                <w:szCs w:val="18"/>
              </w:rPr>
              <w:t>・役員決定</w:t>
            </w:r>
          </w:p>
        </w:tc>
        <w:tc>
          <w:tcPr>
            <w:tcW w:w="549" w:type="dxa"/>
            <w:vAlign w:val="center"/>
          </w:tcPr>
          <w:p w14:paraId="38B72468" w14:textId="77777777" w:rsidR="002B1D6D" w:rsidRPr="00181C4C" w:rsidRDefault="002B1D6D" w:rsidP="00A641BA">
            <w:pPr>
              <w:ind w:leftChars="-50" w:left="-96"/>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10月</w:t>
            </w:r>
          </w:p>
        </w:tc>
        <w:tc>
          <w:tcPr>
            <w:tcW w:w="4277" w:type="dxa"/>
          </w:tcPr>
          <w:p w14:paraId="64FC6A84" w14:textId="77777777" w:rsidR="002B1D6D" w:rsidRPr="00181C4C" w:rsidRDefault="002B1D6D" w:rsidP="00A641BA">
            <w:pPr>
              <w:rPr>
                <w:rFonts w:ascii="ＭＳ ゴシック" w:eastAsia="ＭＳ ゴシック" w:hAnsi="ＭＳ ゴシック"/>
                <w:sz w:val="18"/>
                <w:szCs w:val="18"/>
              </w:rPr>
            </w:pPr>
            <w:r>
              <w:rPr>
                <w:rFonts w:ascii="ＭＳ ゴシック" w:eastAsia="ＭＳ ゴシック" w:hAnsi="ＭＳ ゴシック" w:hint="eastAsia"/>
                <w:sz w:val="18"/>
                <w:szCs w:val="18"/>
              </w:rPr>
              <w:t>石教研二次研究協議会</w:t>
            </w:r>
            <w:r w:rsidRPr="00181C4C">
              <w:rPr>
                <w:rFonts w:ascii="ＭＳ ゴシック" w:eastAsia="ＭＳ ゴシック" w:hAnsi="ＭＳ ゴシック" w:hint="eastAsia"/>
                <w:sz w:val="18"/>
                <w:szCs w:val="18"/>
              </w:rPr>
              <w:t xml:space="preserve">　 中心グループ訪問　　</w:t>
            </w:r>
          </w:p>
        </w:tc>
      </w:tr>
      <w:tr w:rsidR="002B1D6D" w:rsidRPr="00181C4C" w14:paraId="38E09F08" w14:textId="77777777" w:rsidTr="00A641BA">
        <w:trPr>
          <w:trHeight w:val="245"/>
        </w:trPr>
        <w:tc>
          <w:tcPr>
            <w:tcW w:w="631" w:type="dxa"/>
            <w:vAlign w:val="center"/>
          </w:tcPr>
          <w:p w14:paraId="0DC0B658" w14:textId="77777777" w:rsidR="002B1D6D" w:rsidRPr="00181C4C" w:rsidRDefault="002B1D6D" w:rsidP="00A641BA">
            <w:pPr>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５月</w:t>
            </w:r>
          </w:p>
        </w:tc>
        <w:tc>
          <w:tcPr>
            <w:tcW w:w="4379" w:type="dxa"/>
          </w:tcPr>
          <w:p w14:paraId="352011C8" w14:textId="77777777" w:rsidR="002B1D6D" w:rsidRPr="00181C4C" w:rsidRDefault="002B1D6D" w:rsidP="00A641BA">
            <w:pPr>
              <w:rPr>
                <w:rFonts w:ascii="ＭＳ ゴシック" w:eastAsia="ＭＳ ゴシック" w:hAnsi="ＭＳ ゴシック"/>
                <w:sz w:val="18"/>
                <w:szCs w:val="18"/>
              </w:rPr>
            </w:pPr>
            <w:r>
              <w:rPr>
                <w:rFonts w:ascii="ＭＳ ゴシック" w:eastAsia="ＭＳ ゴシック" w:hAnsi="ＭＳ ゴシック" w:hint="eastAsia"/>
                <w:sz w:val="18"/>
                <w:szCs w:val="18"/>
              </w:rPr>
              <w:t>役員研修会　副読本協議会</w:t>
            </w:r>
          </w:p>
        </w:tc>
        <w:tc>
          <w:tcPr>
            <w:tcW w:w="549" w:type="dxa"/>
            <w:vAlign w:val="center"/>
          </w:tcPr>
          <w:p w14:paraId="2A56E7E5" w14:textId="77777777" w:rsidR="002B1D6D" w:rsidRPr="00181C4C" w:rsidRDefault="002B1D6D" w:rsidP="00A641BA">
            <w:pPr>
              <w:widowControl/>
              <w:ind w:leftChars="-50" w:left="-96"/>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11月</w:t>
            </w:r>
          </w:p>
        </w:tc>
        <w:tc>
          <w:tcPr>
            <w:tcW w:w="4277" w:type="dxa"/>
            <w:vAlign w:val="center"/>
          </w:tcPr>
          <w:p w14:paraId="630B058B" w14:textId="77777777" w:rsidR="002B1D6D" w:rsidRPr="00181C4C" w:rsidRDefault="002B1D6D" w:rsidP="00A641BA">
            <w:pPr>
              <w:widowControl/>
              <w:rPr>
                <w:rFonts w:ascii="ＭＳ ゴシック" w:eastAsia="ＭＳ ゴシック" w:hAnsi="ＭＳ ゴシック"/>
                <w:sz w:val="18"/>
                <w:szCs w:val="18"/>
              </w:rPr>
            </w:pPr>
            <w:r>
              <w:rPr>
                <w:rFonts w:ascii="ＭＳ ゴシック" w:eastAsia="ＭＳ ゴシック" w:hAnsi="ＭＳ ゴシック" w:hint="eastAsia"/>
                <w:sz w:val="18"/>
                <w:szCs w:val="18"/>
              </w:rPr>
              <w:t>役員研修会</w:t>
            </w:r>
          </w:p>
        </w:tc>
      </w:tr>
      <w:tr w:rsidR="002B1D6D" w:rsidRPr="00181C4C" w14:paraId="66218D0B" w14:textId="77777777" w:rsidTr="00A641BA">
        <w:trPr>
          <w:trHeight w:val="239"/>
        </w:trPr>
        <w:tc>
          <w:tcPr>
            <w:tcW w:w="631" w:type="dxa"/>
            <w:vAlign w:val="center"/>
          </w:tcPr>
          <w:p w14:paraId="1C41C136" w14:textId="77777777" w:rsidR="002B1D6D" w:rsidRPr="00181C4C" w:rsidRDefault="002B1D6D" w:rsidP="00A641BA">
            <w:pPr>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６月</w:t>
            </w:r>
          </w:p>
        </w:tc>
        <w:tc>
          <w:tcPr>
            <w:tcW w:w="4379" w:type="dxa"/>
          </w:tcPr>
          <w:p w14:paraId="219DFD26" w14:textId="77777777" w:rsidR="002B1D6D" w:rsidRPr="00181C4C" w:rsidRDefault="002B1D6D" w:rsidP="00A641BA">
            <w:pP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（講演会）</w:t>
            </w:r>
          </w:p>
        </w:tc>
        <w:tc>
          <w:tcPr>
            <w:tcW w:w="549" w:type="dxa"/>
            <w:vAlign w:val="center"/>
          </w:tcPr>
          <w:p w14:paraId="45056E0D" w14:textId="77777777" w:rsidR="002B1D6D" w:rsidRPr="00181C4C" w:rsidRDefault="002B1D6D" w:rsidP="00A641BA">
            <w:pPr>
              <w:widowControl/>
              <w:ind w:leftChars="-50" w:left="-96"/>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12月</w:t>
            </w:r>
          </w:p>
        </w:tc>
        <w:tc>
          <w:tcPr>
            <w:tcW w:w="4277" w:type="dxa"/>
          </w:tcPr>
          <w:p w14:paraId="7C5BBAFE" w14:textId="77777777" w:rsidR="002B1D6D" w:rsidRPr="00181C4C" w:rsidRDefault="002B1D6D" w:rsidP="00A641BA">
            <w:pPr>
              <w:widowControl/>
              <w:ind w:leftChars="-89" w:left="-172" w:firstLineChars="100" w:firstLine="163"/>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役員研修会</w:t>
            </w:r>
            <w:r w:rsidRPr="00181C4C">
              <w:rPr>
                <w:rFonts w:ascii="ＭＳ ゴシック" w:eastAsia="ＭＳ ゴシック" w:hAnsi="ＭＳ ゴシック" w:hint="eastAsia"/>
                <w:sz w:val="18"/>
                <w:szCs w:val="18"/>
              </w:rPr>
              <w:t xml:space="preserve">　情報発行</w:t>
            </w:r>
          </w:p>
        </w:tc>
      </w:tr>
      <w:tr w:rsidR="002B1D6D" w:rsidRPr="00181C4C" w14:paraId="2B1F103A" w14:textId="77777777" w:rsidTr="00A641BA">
        <w:trPr>
          <w:trHeight w:val="70"/>
        </w:trPr>
        <w:tc>
          <w:tcPr>
            <w:tcW w:w="631" w:type="dxa"/>
            <w:vAlign w:val="center"/>
          </w:tcPr>
          <w:p w14:paraId="302CD90E" w14:textId="77777777" w:rsidR="002B1D6D" w:rsidRPr="00181C4C" w:rsidRDefault="002B1D6D" w:rsidP="00A641BA">
            <w:pPr>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７月</w:t>
            </w:r>
          </w:p>
        </w:tc>
        <w:tc>
          <w:tcPr>
            <w:tcW w:w="4379" w:type="dxa"/>
          </w:tcPr>
          <w:p w14:paraId="438FC3CE" w14:textId="77777777" w:rsidR="002B1D6D" w:rsidRPr="00181C4C" w:rsidRDefault="002B1D6D" w:rsidP="00A641BA">
            <w:pP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情報発行</w:t>
            </w:r>
          </w:p>
        </w:tc>
        <w:tc>
          <w:tcPr>
            <w:tcW w:w="549" w:type="dxa"/>
            <w:vAlign w:val="center"/>
          </w:tcPr>
          <w:p w14:paraId="7D5787E1" w14:textId="77777777" w:rsidR="002B1D6D" w:rsidRPr="00181C4C" w:rsidRDefault="002B1D6D" w:rsidP="00A641BA">
            <w:pPr>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１月</w:t>
            </w:r>
          </w:p>
        </w:tc>
        <w:tc>
          <w:tcPr>
            <w:tcW w:w="4277" w:type="dxa"/>
          </w:tcPr>
          <w:p w14:paraId="2204BEF9" w14:textId="77777777" w:rsidR="002B1D6D" w:rsidRPr="00181C4C" w:rsidRDefault="002B1D6D" w:rsidP="00A641BA">
            <w:pPr>
              <w:rPr>
                <w:rFonts w:ascii="ＭＳ ゴシック" w:eastAsia="ＭＳ ゴシック" w:hAnsi="ＭＳ ゴシック"/>
                <w:sz w:val="18"/>
                <w:szCs w:val="18"/>
              </w:rPr>
            </w:pPr>
            <w:r>
              <w:rPr>
                <w:rFonts w:ascii="ＭＳ ゴシック" w:eastAsia="ＭＳ ゴシック" w:hAnsi="ＭＳ ゴシック" w:hint="eastAsia"/>
                <w:sz w:val="18"/>
                <w:szCs w:val="18"/>
              </w:rPr>
              <w:t>役員研修会</w:t>
            </w:r>
          </w:p>
        </w:tc>
      </w:tr>
      <w:tr w:rsidR="002B1D6D" w:rsidRPr="00181C4C" w14:paraId="45639F68" w14:textId="77777777" w:rsidTr="00A641BA">
        <w:trPr>
          <w:trHeight w:val="70"/>
        </w:trPr>
        <w:tc>
          <w:tcPr>
            <w:tcW w:w="631" w:type="dxa"/>
            <w:vAlign w:val="center"/>
          </w:tcPr>
          <w:p w14:paraId="61BE5CA2" w14:textId="77777777" w:rsidR="002B1D6D" w:rsidRPr="00181C4C" w:rsidRDefault="002B1D6D" w:rsidP="00A641BA">
            <w:pPr>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８月</w:t>
            </w:r>
          </w:p>
        </w:tc>
        <w:tc>
          <w:tcPr>
            <w:tcW w:w="4379" w:type="dxa"/>
          </w:tcPr>
          <w:p w14:paraId="5EF48B57" w14:textId="77777777" w:rsidR="002B1D6D" w:rsidRPr="00181C4C" w:rsidRDefault="002B1D6D" w:rsidP="00A641BA">
            <w:pPr>
              <w:rPr>
                <w:rFonts w:ascii="ＭＳ ゴシック" w:eastAsia="ＭＳ ゴシック" w:hAnsi="ＭＳ ゴシック"/>
                <w:sz w:val="18"/>
                <w:szCs w:val="18"/>
              </w:rPr>
            </w:pPr>
            <w:r>
              <w:rPr>
                <w:rFonts w:ascii="ＭＳ ゴシック" w:eastAsia="ＭＳ ゴシック" w:hAnsi="ＭＳ ゴシック" w:hint="eastAsia"/>
                <w:sz w:val="18"/>
                <w:szCs w:val="18"/>
              </w:rPr>
              <w:t>役員研修会　副読本協議会</w:t>
            </w:r>
          </w:p>
        </w:tc>
        <w:tc>
          <w:tcPr>
            <w:tcW w:w="549" w:type="dxa"/>
            <w:vAlign w:val="center"/>
          </w:tcPr>
          <w:p w14:paraId="6692764C" w14:textId="77777777" w:rsidR="002B1D6D" w:rsidRPr="00181C4C" w:rsidRDefault="002B1D6D" w:rsidP="00A641BA">
            <w:pPr>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２月</w:t>
            </w:r>
          </w:p>
        </w:tc>
        <w:tc>
          <w:tcPr>
            <w:tcW w:w="4277" w:type="dxa"/>
          </w:tcPr>
          <w:p w14:paraId="1BD13ED1" w14:textId="77777777" w:rsidR="002B1D6D" w:rsidRPr="00181C4C" w:rsidRDefault="002B1D6D" w:rsidP="00A641BA">
            <w:pPr>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石社研研究改善協議会　</w:t>
            </w:r>
            <w:r w:rsidRPr="00181C4C">
              <w:rPr>
                <w:rFonts w:ascii="ＭＳ ゴシック" w:eastAsia="ＭＳ ゴシック" w:hAnsi="ＭＳ ゴシック" w:hint="eastAsia"/>
                <w:sz w:val="18"/>
                <w:szCs w:val="18"/>
              </w:rPr>
              <w:t>情報発行</w:t>
            </w:r>
          </w:p>
        </w:tc>
      </w:tr>
      <w:tr w:rsidR="002B1D6D" w:rsidRPr="00181C4C" w14:paraId="1E8D6F62" w14:textId="77777777" w:rsidTr="00A641BA">
        <w:trPr>
          <w:trHeight w:val="70"/>
        </w:trPr>
        <w:tc>
          <w:tcPr>
            <w:tcW w:w="631" w:type="dxa"/>
            <w:vAlign w:val="center"/>
          </w:tcPr>
          <w:p w14:paraId="19E73D90" w14:textId="77777777" w:rsidR="002B1D6D" w:rsidRPr="00181C4C" w:rsidRDefault="002B1D6D" w:rsidP="00A641BA">
            <w:pPr>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９月</w:t>
            </w:r>
          </w:p>
        </w:tc>
        <w:tc>
          <w:tcPr>
            <w:tcW w:w="4379" w:type="dxa"/>
          </w:tcPr>
          <w:p w14:paraId="57317C8D" w14:textId="77777777" w:rsidR="002B1D6D" w:rsidRPr="00181C4C" w:rsidRDefault="002B1D6D" w:rsidP="00A641BA">
            <w:pP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合同</w:t>
            </w:r>
            <w:r>
              <w:rPr>
                <w:rFonts w:ascii="ＭＳ ゴシック" w:eastAsia="ＭＳ ゴシック" w:hAnsi="ＭＳ ゴシック" w:hint="eastAsia"/>
                <w:sz w:val="18"/>
                <w:szCs w:val="18"/>
              </w:rPr>
              <w:t>研修会</w:t>
            </w:r>
          </w:p>
        </w:tc>
        <w:tc>
          <w:tcPr>
            <w:tcW w:w="549" w:type="dxa"/>
            <w:vAlign w:val="center"/>
          </w:tcPr>
          <w:p w14:paraId="208412C1" w14:textId="77777777" w:rsidR="002B1D6D" w:rsidRPr="00181C4C" w:rsidRDefault="002B1D6D" w:rsidP="00A641BA">
            <w:pPr>
              <w:jc w:val="center"/>
              <w:rPr>
                <w:rFonts w:ascii="ＭＳ ゴシック" w:eastAsia="ＭＳ ゴシック" w:hAnsi="ＭＳ ゴシック"/>
                <w:sz w:val="18"/>
                <w:szCs w:val="18"/>
              </w:rPr>
            </w:pPr>
            <w:r w:rsidRPr="00181C4C">
              <w:rPr>
                <w:rFonts w:ascii="ＭＳ ゴシック" w:eastAsia="ＭＳ ゴシック" w:hAnsi="ＭＳ ゴシック" w:hint="eastAsia"/>
                <w:sz w:val="18"/>
                <w:szCs w:val="18"/>
              </w:rPr>
              <w:t>３月</w:t>
            </w:r>
          </w:p>
        </w:tc>
        <w:tc>
          <w:tcPr>
            <w:tcW w:w="4277" w:type="dxa"/>
          </w:tcPr>
          <w:p w14:paraId="05D02E50" w14:textId="77777777" w:rsidR="002B1D6D" w:rsidRPr="00181C4C" w:rsidRDefault="002B1D6D" w:rsidP="00A641BA">
            <w:pPr>
              <w:rPr>
                <w:rFonts w:ascii="ＭＳ ゴシック" w:eastAsia="ＭＳ ゴシック" w:hAnsi="ＭＳ ゴシック"/>
                <w:sz w:val="18"/>
                <w:szCs w:val="18"/>
              </w:rPr>
            </w:pPr>
          </w:p>
        </w:tc>
      </w:tr>
    </w:tbl>
    <w:p w14:paraId="32F6BE8C" w14:textId="77777777" w:rsidR="002B1D6D" w:rsidRPr="008751E4" w:rsidRDefault="002B1D6D" w:rsidP="002B1D6D">
      <w:pPr>
        <w:jc w:val="left"/>
        <w:rPr>
          <w:rFonts w:ascii="ＭＳ 明朝" w:hAnsi="ＭＳ 明朝"/>
        </w:rPr>
      </w:pPr>
      <w:r w:rsidRPr="008751E4">
        <w:rPr>
          <w:rFonts w:ascii="ＭＳ 明朝" w:hAnsi="ＭＳ 明朝" w:hint="eastAsia"/>
        </w:rPr>
        <w:t>※参考文献</w:t>
      </w:r>
    </w:p>
    <w:p w14:paraId="3EF8C053" w14:textId="77777777" w:rsidR="002B1D6D" w:rsidRPr="008751E4" w:rsidRDefault="002B1D6D" w:rsidP="002B1D6D">
      <w:pPr>
        <w:spacing w:line="0" w:lineRule="atLeast"/>
        <w:ind w:leftChars="100" w:left="1718" w:hangingChars="791" w:hanging="1525"/>
        <w:jc w:val="left"/>
        <w:rPr>
          <w:rFonts w:ascii="ＭＳ 明朝" w:hAnsi="ＭＳ 明朝"/>
        </w:rPr>
      </w:pPr>
      <w:r w:rsidRPr="008751E4">
        <w:rPr>
          <w:rFonts w:ascii="ＭＳ 明朝" w:hAnsi="ＭＳ 明朝" w:hint="eastAsia"/>
        </w:rPr>
        <w:t xml:space="preserve">香川県小学校社会科教育研究会　『社会に開かれた教育課程による２タイプの社会科学習』　</w:t>
      </w:r>
    </w:p>
    <w:p w14:paraId="67F70438" w14:textId="77777777" w:rsidR="002B1D6D" w:rsidRPr="008751E4" w:rsidRDefault="002B1D6D" w:rsidP="002B1D6D">
      <w:pPr>
        <w:spacing w:line="0" w:lineRule="atLeast"/>
        <w:ind w:leftChars="800" w:left="1542" w:firstLineChars="2900" w:firstLine="5590"/>
        <w:jc w:val="left"/>
        <w:rPr>
          <w:rFonts w:ascii="ＭＳ 明朝" w:hAnsi="ＭＳ 明朝"/>
        </w:rPr>
      </w:pPr>
      <w:r w:rsidRPr="008751E4">
        <w:rPr>
          <w:rFonts w:ascii="ＭＳ 明朝" w:hAnsi="ＭＳ 明朝" w:hint="eastAsia"/>
        </w:rPr>
        <w:t>東洋館出版社２０１９年</w:t>
      </w:r>
    </w:p>
    <w:p w14:paraId="0A69D0E8" w14:textId="77777777" w:rsidR="002B1D6D" w:rsidRPr="008751E4" w:rsidRDefault="002B1D6D" w:rsidP="002B1D6D">
      <w:pPr>
        <w:spacing w:line="0" w:lineRule="atLeast"/>
        <w:ind w:leftChars="100" w:left="1718" w:hangingChars="791" w:hanging="1525"/>
        <w:jc w:val="left"/>
        <w:rPr>
          <w:rFonts w:ascii="ＭＳ 明朝" w:hAnsi="ＭＳ 明朝"/>
        </w:rPr>
      </w:pPr>
      <w:r w:rsidRPr="008751E4">
        <w:rPr>
          <w:rFonts w:ascii="ＭＳ 明朝" w:hAnsi="ＭＳ 明朝" w:hint="eastAsia"/>
        </w:rPr>
        <w:t>荒井眞一　前田賢次編『学力と教育課程の創造』同時代社　２０１３年</w:t>
      </w:r>
    </w:p>
    <w:p w14:paraId="188011BA" w14:textId="77777777" w:rsidR="002B1D6D" w:rsidRPr="008751E4" w:rsidRDefault="002B1D6D" w:rsidP="002B1D6D">
      <w:pPr>
        <w:spacing w:line="0" w:lineRule="atLeast"/>
        <w:ind w:leftChars="100" w:left="1718" w:hangingChars="791" w:hanging="1525"/>
        <w:jc w:val="left"/>
        <w:rPr>
          <w:rFonts w:ascii="ＭＳ 明朝" w:hAnsi="ＭＳ 明朝"/>
        </w:rPr>
      </w:pPr>
      <w:r w:rsidRPr="008751E4">
        <w:rPr>
          <w:rFonts w:ascii="ＭＳ 明朝" w:hAnsi="ＭＳ 明朝" w:hint="eastAsia"/>
        </w:rPr>
        <w:t>粕谷昌良　『アナザーストーリーの社会科授業　異なる立場から多角的に考える力を育てる』</w:t>
      </w:r>
    </w:p>
    <w:p w14:paraId="0434BDF4" w14:textId="77777777" w:rsidR="002B1D6D" w:rsidRPr="008751E4" w:rsidRDefault="002B1D6D" w:rsidP="002B1D6D">
      <w:pPr>
        <w:spacing w:line="0" w:lineRule="atLeast"/>
        <w:ind w:leftChars="800" w:left="1542" w:firstLineChars="3000" w:firstLine="5783"/>
        <w:jc w:val="left"/>
        <w:rPr>
          <w:rFonts w:ascii="ＭＳ 明朝" w:hAnsi="ＭＳ 明朝"/>
        </w:rPr>
      </w:pPr>
      <w:r w:rsidRPr="008751E4">
        <w:rPr>
          <w:rFonts w:ascii="ＭＳ 明朝" w:hAnsi="ＭＳ 明朝" w:hint="eastAsia"/>
        </w:rPr>
        <w:t>学事出版　２０１９年</w:t>
      </w:r>
    </w:p>
    <w:p w14:paraId="7667E1A6" w14:textId="77777777" w:rsidR="002B1D6D" w:rsidRPr="008751E4" w:rsidRDefault="002B1D6D" w:rsidP="002B1D6D">
      <w:pPr>
        <w:spacing w:line="0" w:lineRule="atLeast"/>
        <w:ind w:leftChars="100" w:left="1718" w:hangingChars="791" w:hanging="1525"/>
        <w:jc w:val="left"/>
        <w:rPr>
          <w:rFonts w:ascii="ＭＳ 明朝" w:hAnsi="ＭＳ 明朝"/>
        </w:rPr>
      </w:pPr>
      <w:r w:rsidRPr="008751E4">
        <w:rPr>
          <w:rFonts w:ascii="ＭＳ 明朝" w:hAnsi="ＭＳ 明朝" w:hint="eastAsia"/>
        </w:rPr>
        <w:t>唐木清志編著「『公民的資質』とは何か‐社会科の過去・現在・未来を探る‐」東洋館出版　２０１６年</w:t>
      </w:r>
    </w:p>
    <w:p w14:paraId="0A489D5C" w14:textId="77777777" w:rsidR="002B1D6D" w:rsidRPr="008751E4" w:rsidRDefault="002B1D6D" w:rsidP="002B1D6D">
      <w:pPr>
        <w:spacing w:line="0" w:lineRule="atLeast"/>
        <w:ind w:leftChars="100" w:left="1718" w:hangingChars="791" w:hanging="1525"/>
        <w:jc w:val="left"/>
        <w:rPr>
          <w:rFonts w:ascii="ＭＳ 明朝" w:hAnsi="ＭＳ 明朝"/>
        </w:rPr>
      </w:pPr>
      <w:r w:rsidRPr="008751E4">
        <w:rPr>
          <w:rFonts w:ascii="ＭＳ 明朝" w:hAnsi="ＭＳ 明朝" w:hint="eastAsia"/>
        </w:rPr>
        <w:t>前田賢次「『これからの社会科授業』に向けて」</w:t>
      </w:r>
    </w:p>
    <w:p w14:paraId="1EC9963C" w14:textId="77777777" w:rsidR="002B1D6D" w:rsidRPr="008751E4" w:rsidRDefault="002B1D6D" w:rsidP="002B1D6D">
      <w:pPr>
        <w:spacing w:line="0" w:lineRule="atLeast"/>
        <w:ind w:leftChars="100" w:left="1718" w:hangingChars="791" w:hanging="1525"/>
        <w:jc w:val="right"/>
        <w:rPr>
          <w:rFonts w:ascii="ＭＳ 明朝" w:hAnsi="ＭＳ 明朝"/>
        </w:rPr>
      </w:pPr>
      <w:r w:rsidRPr="008751E4">
        <w:rPr>
          <w:rFonts w:ascii="ＭＳ 明朝" w:hAnsi="ＭＳ 明朝" w:hint="eastAsia"/>
        </w:rPr>
        <w:t>東京書籍「教室の窓北海道版ｖｏｌ１６小学校」　２０１９年</w:t>
      </w:r>
    </w:p>
    <w:p w14:paraId="36953E09" w14:textId="77777777" w:rsidR="002B1D6D" w:rsidRPr="008751E4" w:rsidRDefault="002B1D6D" w:rsidP="002B1D6D">
      <w:pPr>
        <w:spacing w:line="0" w:lineRule="atLeast"/>
        <w:ind w:leftChars="100" w:left="4802" w:hangingChars="2391" w:hanging="4609"/>
        <w:jc w:val="left"/>
        <w:rPr>
          <w:rFonts w:ascii="ＭＳ 明朝" w:hAnsi="ＭＳ 明朝"/>
        </w:rPr>
      </w:pPr>
      <w:r w:rsidRPr="008751E4">
        <w:rPr>
          <w:rFonts w:ascii="ＭＳ 明朝" w:hAnsi="ＭＳ 明朝" w:hint="eastAsia"/>
        </w:rPr>
        <w:t>須本良夫　田中伸編著『社会科教育におけるカリキュラム・マネジメント～ゴールを基盤とした実践及び教員養成のインストラクション～』梓出版社　２０１７年</w:t>
      </w:r>
    </w:p>
    <w:p w14:paraId="1679A8A1" w14:textId="77777777" w:rsidR="002B1D6D" w:rsidRPr="008751E4" w:rsidRDefault="002B1D6D" w:rsidP="002B1D6D">
      <w:pPr>
        <w:spacing w:line="0" w:lineRule="atLeast"/>
        <w:ind w:leftChars="100" w:left="1718" w:hangingChars="791" w:hanging="1525"/>
        <w:jc w:val="left"/>
        <w:rPr>
          <w:rFonts w:ascii="ＭＳ 明朝" w:hAnsi="ＭＳ 明朝"/>
        </w:rPr>
      </w:pPr>
      <w:r w:rsidRPr="008751E4">
        <w:rPr>
          <w:rFonts w:ascii="ＭＳ 明朝" w:hAnsi="ＭＳ 明朝" w:hint="eastAsia"/>
        </w:rPr>
        <w:t>澤井陽介『小学校社会　授業を変える５つのフォーカス』図書文化　２０１３年</w:t>
      </w:r>
    </w:p>
    <w:p w14:paraId="5446D54B" w14:textId="77777777" w:rsidR="002B1D6D" w:rsidRPr="008751E4" w:rsidRDefault="002B1D6D" w:rsidP="002B1D6D">
      <w:pPr>
        <w:spacing w:line="0" w:lineRule="atLeast"/>
        <w:ind w:leftChars="100" w:left="1718" w:hangingChars="791" w:hanging="1525"/>
        <w:jc w:val="left"/>
        <w:rPr>
          <w:rFonts w:ascii="ＭＳ 明朝" w:hAnsi="ＭＳ 明朝"/>
          <w:szCs w:val="14"/>
        </w:rPr>
      </w:pPr>
      <w:r w:rsidRPr="008751E4">
        <w:rPr>
          <w:rFonts w:ascii="ＭＳ 明朝" w:hAnsi="ＭＳ 明朝" w:hint="eastAsia"/>
          <w:szCs w:val="14"/>
        </w:rPr>
        <w:t>由井薗健「一人一人が考え、全員でつくる社会科授業」東洋館出版　２０１７年</w:t>
      </w:r>
    </w:p>
    <w:p w14:paraId="3C718FEA" w14:textId="77777777" w:rsidR="002B1D6D" w:rsidRPr="008751E4" w:rsidRDefault="002B1D6D" w:rsidP="002B1D6D">
      <w:pPr>
        <w:spacing w:line="0" w:lineRule="atLeast"/>
        <w:ind w:leftChars="100" w:left="1718" w:hangingChars="791" w:hanging="1525"/>
        <w:jc w:val="left"/>
        <w:rPr>
          <w:rFonts w:ascii="ＭＳ 明朝" w:hAnsi="ＭＳ 明朝"/>
        </w:rPr>
      </w:pPr>
      <w:r w:rsidRPr="008751E4">
        <w:rPr>
          <w:rFonts w:ascii="ＭＳ 明朝" w:hAnsi="ＭＳ 明朝" w:hint="eastAsia"/>
        </w:rPr>
        <w:t>波　厳　『よりよい学習指導案からよりよい授業実践へ』　東洋館出版　２０１０年</w:t>
      </w:r>
    </w:p>
    <w:p w14:paraId="6BAACC89" w14:textId="77777777" w:rsidR="002B1D6D" w:rsidRPr="008751E4" w:rsidRDefault="002B1D6D" w:rsidP="002B1D6D">
      <w:pPr>
        <w:spacing w:line="0" w:lineRule="atLeast"/>
        <w:ind w:leftChars="100" w:left="1718" w:hangingChars="791" w:hanging="1525"/>
        <w:jc w:val="left"/>
        <w:rPr>
          <w:rFonts w:ascii="ＭＳ 明朝" w:hAnsi="ＭＳ 明朝"/>
        </w:rPr>
      </w:pPr>
      <w:r w:rsidRPr="008751E4">
        <w:rPr>
          <w:rFonts w:ascii="ＭＳ 明朝" w:hAnsi="ＭＳ 明朝" w:hint="eastAsia"/>
        </w:rPr>
        <w:t>石橋昌雄『社会科授業実践５０のポイント』教育出版　２０１３年</w:t>
      </w:r>
    </w:p>
    <w:p w14:paraId="12759D62" w14:textId="77777777" w:rsidR="002B1D6D" w:rsidRPr="008751E4" w:rsidRDefault="002B1D6D" w:rsidP="002B1D6D">
      <w:pPr>
        <w:spacing w:line="0" w:lineRule="atLeast"/>
        <w:ind w:leftChars="100" w:left="1718" w:hangingChars="791" w:hanging="1525"/>
        <w:jc w:val="left"/>
        <w:rPr>
          <w:rFonts w:ascii="ＭＳ 明朝" w:hAnsi="ＭＳ 明朝"/>
        </w:rPr>
      </w:pPr>
      <w:r w:rsidRPr="008751E4">
        <w:rPr>
          <w:rFonts w:ascii="ＭＳ 明朝" w:hAnsi="ＭＳ 明朝" w:hint="eastAsia"/>
        </w:rPr>
        <w:t>村田辰明『社会科授業のユニバーサルデザイン』東洋館出版　２０１３年</w:t>
      </w:r>
    </w:p>
    <w:p w14:paraId="45236496" w14:textId="77777777" w:rsidR="002B1D6D" w:rsidRPr="008751E4" w:rsidRDefault="002B1D6D" w:rsidP="002B1D6D">
      <w:pPr>
        <w:spacing w:line="0" w:lineRule="atLeast"/>
        <w:ind w:leftChars="100" w:left="1718" w:hangingChars="791" w:hanging="1525"/>
        <w:jc w:val="left"/>
        <w:rPr>
          <w:rFonts w:ascii="ＭＳ 明朝" w:hAnsi="ＭＳ 明朝"/>
        </w:rPr>
      </w:pPr>
      <w:r w:rsidRPr="008751E4">
        <w:rPr>
          <w:rFonts w:ascii="ＭＳ 明朝" w:hAnsi="ＭＳ 明朝"/>
        </w:rPr>
        <w:t>C.A.</w:t>
      </w:r>
      <w:r w:rsidRPr="008751E4">
        <w:rPr>
          <w:rFonts w:ascii="ＭＳ 明朝" w:hAnsi="ＭＳ 明朝" w:hint="eastAsia"/>
        </w:rPr>
        <w:t>トムリンソン　T</w:t>
      </w:r>
      <w:r w:rsidRPr="008751E4">
        <w:rPr>
          <w:rFonts w:ascii="ＭＳ 明朝" w:hAnsi="ＭＳ 明朝"/>
        </w:rPr>
        <w:t>.R.</w:t>
      </w:r>
      <w:r w:rsidRPr="008751E4">
        <w:rPr>
          <w:rFonts w:ascii="ＭＳ 明朝" w:hAnsi="ＭＳ 明朝" w:hint="eastAsia"/>
        </w:rPr>
        <w:t>ムーン　『一人一人を生かす評価　学び方・教え方を問い直す』</w:t>
      </w:r>
    </w:p>
    <w:p w14:paraId="79D699DE" w14:textId="77777777" w:rsidR="002B1D6D" w:rsidRPr="008751E4" w:rsidRDefault="002B1D6D" w:rsidP="002B1D6D">
      <w:pPr>
        <w:spacing w:line="0" w:lineRule="atLeast"/>
        <w:ind w:leftChars="100" w:left="1718" w:hangingChars="791" w:hanging="1525"/>
        <w:jc w:val="right"/>
        <w:rPr>
          <w:rFonts w:ascii="ＭＳ 明朝" w:hAnsi="ＭＳ 明朝"/>
        </w:rPr>
      </w:pPr>
      <w:r w:rsidRPr="008751E4">
        <w:rPr>
          <w:rFonts w:ascii="ＭＳ 明朝" w:hAnsi="ＭＳ 明朝" w:hint="eastAsia"/>
        </w:rPr>
        <w:t>北大路書房　２０１８年</w:t>
      </w:r>
    </w:p>
    <w:p w14:paraId="38D9CF83" w14:textId="77777777" w:rsidR="002B1D6D" w:rsidRPr="008751E4" w:rsidRDefault="002B1D6D" w:rsidP="002B1D6D">
      <w:pPr>
        <w:spacing w:line="0" w:lineRule="atLeast"/>
        <w:ind w:leftChars="100" w:left="1718" w:hangingChars="791" w:hanging="1525"/>
        <w:jc w:val="left"/>
        <w:rPr>
          <w:rFonts w:ascii="ＭＳ 明朝" w:hAnsi="ＭＳ 明朝"/>
        </w:rPr>
      </w:pPr>
      <w:r w:rsidRPr="008751E4">
        <w:rPr>
          <w:rFonts w:ascii="ＭＳ 明朝" w:hAnsi="ＭＳ 明朝" w:hint="eastAsia"/>
        </w:rPr>
        <w:t>北　俊夫『思考力・判断力・表現力を鍛える新社会科の指導と評価』明治図書　２０１７年</w:t>
      </w:r>
    </w:p>
    <w:p w14:paraId="16FAA3CB" w14:textId="77777777" w:rsidR="002B1D6D" w:rsidRPr="008751E4" w:rsidRDefault="002B1D6D" w:rsidP="002B1D6D">
      <w:pPr>
        <w:spacing w:line="0" w:lineRule="atLeast"/>
        <w:ind w:leftChars="100" w:left="1164" w:hangingChars="791" w:hanging="971"/>
        <w:jc w:val="left"/>
        <w:rPr>
          <w:rFonts w:ascii="ＭＳ 明朝" w:hAnsi="ＭＳ 明朝"/>
          <w:sz w:val="14"/>
          <w:szCs w:val="16"/>
        </w:rPr>
      </w:pPr>
    </w:p>
    <w:p w14:paraId="4A405CBA" w14:textId="3A06E38E" w:rsidR="00A24EE3" w:rsidRPr="00AC2FB6" w:rsidRDefault="002B1D6D" w:rsidP="00AC2FB6">
      <w:pPr>
        <w:ind w:leftChars="884" w:left="1704" w:firstLineChars="3100" w:firstLine="5976"/>
        <w:jc w:val="left"/>
        <w:rPr>
          <w:rFonts w:ascii="ＭＳ 明朝" w:hAnsi="ＭＳ 明朝" w:hint="eastAsia"/>
        </w:rPr>
      </w:pPr>
      <w:r w:rsidRPr="008751E4">
        <w:rPr>
          <w:rFonts w:ascii="ＭＳ 明朝" w:hAnsi="ＭＳ 明朝" w:hint="eastAsia"/>
        </w:rPr>
        <w:t xml:space="preserve">（文責　</w:t>
      </w:r>
      <w:r w:rsidR="00AC2FB6">
        <w:rPr>
          <w:rFonts w:ascii="ＭＳ 明朝" w:hAnsi="ＭＳ 明朝" w:hint="eastAsia"/>
        </w:rPr>
        <w:t>髙橋　公平</w:t>
      </w:r>
      <w:r w:rsidRPr="008751E4">
        <w:rPr>
          <w:rFonts w:ascii="ＭＳ 明朝" w:hAnsi="ＭＳ 明朝" w:hint="eastAsia"/>
        </w:rPr>
        <w:t>）</w:t>
      </w:r>
    </w:p>
    <w:sectPr w:rsidR="00A24EE3" w:rsidRPr="00AC2FB6" w:rsidSect="00035932">
      <w:footerReference w:type="default" r:id="rId8"/>
      <w:pgSz w:w="11906" w:h="16838" w:code="9"/>
      <w:pgMar w:top="1134" w:right="1134" w:bottom="1134" w:left="1134" w:header="567" w:footer="567" w:gutter="0"/>
      <w:cols w:space="425"/>
      <w:docGrid w:type="linesAndChars" w:linePitch="36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38AB2" w14:textId="77777777" w:rsidR="0090258F" w:rsidRDefault="0090258F" w:rsidP="002479EF">
      <w:r>
        <w:separator/>
      </w:r>
    </w:p>
  </w:endnote>
  <w:endnote w:type="continuationSeparator" w:id="0">
    <w:p w14:paraId="4886DB99" w14:textId="77777777" w:rsidR="0090258F" w:rsidRDefault="0090258F" w:rsidP="0024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丸ゴシック体M">
    <w:altName w:val="游ゴシック"/>
    <w:charset w:val="80"/>
    <w:family w:val="modern"/>
    <w:pitch w:val="fixed"/>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20E6" w14:textId="6A92EDF0" w:rsidR="00850426" w:rsidRDefault="00850426">
    <w:pPr>
      <w:pStyle w:val="a5"/>
      <w:jc w:val="center"/>
    </w:pPr>
    <w:r>
      <w:fldChar w:fldCharType="begin"/>
    </w:r>
    <w:r>
      <w:instrText xml:space="preserve"> PAGE   \* MERGEFORMAT </w:instrText>
    </w:r>
    <w:r>
      <w:fldChar w:fldCharType="separate"/>
    </w:r>
    <w:r w:rsidRPr="00314A23">
      <w:rPr>
        <w:noProof/>
        <w:lang w:val="ja-JP"/>
      </w:rPr>
      <w:t>11</w:t>
    </w:r>
    <w:r>
      <w:rPr>
        <w:noProof/>
        <w:lang w:val="ja-JP"/>
      </w:rPr>
      <w:fldChar w:fldCharType="end"/>
    </w:r>
  </w:p>
  <w:p w14:paraId="5EC2D97D" w14:textId="77777777" w:rsidR="00850426" w:rsidRDefault="008504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DB622" w14:textId="77777777" w:rsidR="0090258F" w:rsidRDefault="0090258F" w:rsidP="002479EF">
      <w:r>
        <w:separator/>
      </w:r>
    </w:p>
  </w:footnote>
  <w:footnote w:type="continuationSeparator" w:id="0">
    <w:p w14:paraId="78276732" w14:textId="77777777" w:rsidR="0090258F" w:rsidRDefault="0090258F" w:rsidP="002479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2757D"/>
    <w:multiLevelType w:val="hybridMultilevel"/>
    <w:tmpl w:val="B52AC16C"/>
    <w:lvl w:ilvl="0" w:tplc="3ED019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F761A4"/>
    <w:multiLevelType w:val="hybridMultilevel"/>
    <w:tmpl w:val="3FBC9424"/>
    <w:lvl w:ilvl="0" w:tplc="F446EA3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514486"/>
    <w:multiLevelType w:val="hybridMultilevel"/>
    <w:tmpl w:val="CC463DB8"/>
    <w:lvl w:ilvl="0" w:tplc="882690D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5129E6"/>
    <w:multiLevelType w:val="hybridMultilevel"/>
    <w:tmpl w:val="57748FDC"/>
    <w:lvl w:ilvl="0" w:tplc="FA041F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424DB4"/>
    <w:multiLevelType w:val="hybridMultilevel"/>
    <w:tmpl w:val="1DBAD4C0"/>
    <w:lvl w:ilvl="0" w:tplc="7670232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3668A3"/>
    <w:multiLevelType w:val="hybridMultilevel"/>
    <w:tmpl w:val="48845DC0"/>
    <w:lvl w:ilvl="0" w:tplc="6A603B5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4DC66B9"/>
    <w:multiLevelType w:val="hybridMultilevel"/>
    <w:tmpl w:val="123CFFC2"/>
    <w:lvl w:ilvl="0" w:tplc="7EF4B58E">
      <w:start w:val="1"/>
      <w:numFmt w:val="decimalEnclosedCircle"/>
      <w:lvlText w:val="%1"/>
      <w:lvlJc w:val="left"/>
      <w:pPr>
        <w:ind w:left="360" w:hanging="360"/>
      </w:pPr>
      <w:rPr>
        <w:rFonts w:asciiTheme="majorEastAsia" w:eastAsiaTheme="majorEastAsia" w:hAnsiTheme="majorEastAsia" w:hint="default"/>
        <w:color w:val="auto"/>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B67B7C"/>
    <w:multiLevelType w:val="hybridMultilevel"/>
    <w:tmpl w:val="AC222902"/>
    <w:lvl w:ilvl="0" w:tplc="46324482">
      <w:start w:val="1"/>
      <w:numFmt w:val="decimalEnclosedCircle"/>
      <w:lvlText w:val="%1"/>
      <w:lvlJc w:val="left"/>
      <w:pPr>
        <w:tabs>
          <w:tab w:val="num" w:pos="2204"/>
        </w:tabs>
        <w:ind w:left="2204" w:hanging="360"/>
      </w:pPr>
      <w:rPr>
        <w:rFonts w:hint="default"/>
      </w:rPr>
    </w:lvl>
    <w:lvl w:ilvl="1" w:tplc="04090017" w:tentative="1">
      <w:start w:val="1"/>
      <w:numFmt w:val="aiueoFullWidth"/>
      <w:lvlText w:val="(%2)"/>
      <w:lvlJc w:val="left"/>
      <w:pPr>
        <w:tabs>
          <w:tab w:val="num" w:pos="2684"/>
        </w:tabs>
        <w:ind w:left="2684" w:hanging="420"/>
      </w:pPr>
    </w:lvl>
    <w:lvl w:ilvl="2" w:tplc="04090011" w:tentative="1">
      <w:start w:val="1"/>
      <w:numFmt w:val="decimalEnclosedCircle"/>
      <w:lvlText w:val="%3"/>
      <w:lvlJc w:val="left"/>
      <w:pPr>
        <w:tabs>
          <w:tab w:val="num" w:pos="3104"/>
        </w:tabs>
        <w:ind w:left="3104" w:hanging="420"/>
      </w:pPr>
    </w:lvl>
    <w:lvl w:ilvl="3" w:tplc="0409000F" w:tentative="1">
      <w:start w:val="1"/>
      <w:numFmt w:val="decimal"/>
      <w:lvlText w:val="%4."/>
      <w:lvlJc w:val="left"/>
      <w:pPr>
        <w:tabs>
          <w:tab w:val="num" w:pos="3524"/>
        </w:tabs>
        <w:ind w:left="3524" w:hanging="420"/>
      </w:pPr>
    </w:lvl>
    <w:lvl w:ilvl="4" w:tplc="04090017" w:tentative="1">
      <w:start w:val="1"/>
      <w:numFmt w:val="aiueoFullWidth"/>
      <w:lvlText w:val="(%5)"/>
      <w:lvlJc w:val="left"/>
      <w:pPr>
        <w:tabs>
          <w:tab w:val="num" w:pos="3944"/>
        </w:tabs>
        <w:ind w:left="3944" w:hanging="420"/>
      </w:pPr>
    </w:lvl>
    <w:lvl w:ilvl="5" w:tplc="04090011" w:tentative="1">
      <w:start w:val="1"/>
      <w:numFmt w:val="decimalEnclosedCircle"/>
      <w:lvlText w:val="%6"/>
      <w:lvlJc w:val="left"/>
      <w:pPr>
        <w:tabs>
          <w:tab w:val="num" w:pos="4364"/>
        </w:tabs>
        <w:ind w:left="4364" w:hanging="420"/>
      </w:pPr>
    </w:lvl>
    <w:lvl w:ilvl="6" w:tplc="0409000F" w:tentative="1">
      <w:start w:val="1"/>
      <w:numFmt w:val="decimal"/>
      <w:lvlText w:val="%7."/>
      <w:lvlJc w:val="left"/>
      <w:pPr>
        <w:tabs>
          <w:tab w:val="num" w:pos="4784"/>
        </w:tabs>
        <w:ind w:left="4784" w:hanging="420"/>
      </w:pPr>
    </w:lvl>
    <w:lvl w:ilvl="7" w:tplc="04090017" w:tentative="1">
      <w:start w:val="1"/>
      <w:numFmt w:val="aiueoFullWidth"/>
      <w:lvlText w:val="(%8)"/>
      <w:lvlJc w:val="left"/>
      <w:pPr>
        <w:tabs>
          <w:tab w:val="num" w:pos="5204"/>
        </w:tabs>
        <w:ind w:left="5204" w:hanging="420"/>
      </w:pPr>
    </w:lvl>
    <w:lvl w:ilvl="8" w:tplc="04090011" w:tentative="1">
      <w:start w:val="1"/>
      <w:numFmt w:val="decimalEnclosedCircle"/>
      <w:lvlText w:val="%9"/>
      <w:lvlJc w:val="left"/>
      <w:pPr>
        <w:tabs>
          <w:tab w:val="num" w:pos="5624"/>
        </w:tabs>
        <w:ind w:left="5624" w:hanging="420"/>
      </w:pPr>
    </w:lvl>
  </w:abstractNum>
  <w:abstractNum w:abstractNumId="8" w15:restartNumberingAfterBreak="0">
    <w:nsid w:val="17717FEC"/>
    <w:multiLevelType w:val="hybridMultilevel"/>
    <w:tmpl w:val="A7B412AC"/>
    <w:lvl w:ilvl="0" w:tplc="44C46FC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4E10C8B"/>
    <w:multiLevelType w:val="hybridMultilevel"/>
    <w:tmpl w:val="3EA6B070"/>
    <w:lvl w:ilvl="0" w:tplc="A0E050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9F0E6F"/>
    <w:multiLevelType w:val="hybridMultilevel"/>
    <w:tmpl w:val="E12276AA"/>
    <w:lvl w:ilvl="0" w:tplc="797C153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824196B"/>
    <w:multiLevelType w:val="hybridMultilevel"/>
    <w:tmpl w:val="594AD656"/>
    <w:lvl w:ilvl="0" w:tplc="C380A396">
      <w:start w:val="1"/>
      <w:numFmt w:val="decimalEnclosedCircle"/>
      <w:lvlText w:val="%1"/>
      <w:lvlJc w:val="left"/>
      <w:pPr>
        <w:ind w:left="720" w:hanging="360"/>
      </w:pPr>
      <w:rPr>
        <w:rFonts w:hint="default"/>
        <w:sz w:val="2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2B261761"/>
    <w:multiLevelType w:val="hybridMultilevel"/>
    <w:tmpl w:val="48460552"/>
    <w:lvl w:ilvl="0" w:tplc="F03CACB0">
      <w:start w:val="1"/>
      <w:numFmt w:val="bullet"/>
      <w:lvlText w:val="・"/>
      <w:lvlJc w:val="left"/>
      <w:pPr>
        <w:tabs>
          <w:tab w:val="num" w:pos="2460"/>
        </w:tabs>
        <w:ind w:left="24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940"/>
        </w:tabs>
        <w:ind w:left="2940" w:hanging="420"/>
      </w:pPr>
      <w:rPr>
        <w:rFonts w:ascii="Wingdings" w:hAnsi="Wingdings" w:hint="default"/>
      </w:rPr>
    </w:lvl>
    <w:lvl w:ilvl="2" w:tplc="0409000D" w:tentative="1">
      <w:start w:val="1"/>
      <w:numFmt w:val="bullet"/>
      <w:lvlText w:val=""/>
      <w:lvlJc w:val="left"/>
      <w:pPr>
        <w:tabs>
          <w:tab w:val="num" w:pos="3360"/>
        </w:tabs>
        <w:ind w:left="3360" w:hanging="420"/>
      </w:pPr>
      <w:rPr>
        <w:rFonts w:ascii="Wingdings" w:hAnsi="Wingdings" w:hint="default"/>
      </w:rPr>
    </w:lvl>
    <w:lvl w:ilvl="3" w:tplc="04090001" w:tentative="1">
      <w:start w:val="1"/>
      <w:numFmt w:val="bullet"/>
      <w:lvlText w:val=""/>
      <w:lvlJc w:val="left"/>
      <w:pPr>
        <w:tabs>
          <w:tab w:val="num" w:pos="3780"/>
        </w:tabs>
        <w:ind w:left="3780" w:hanging="420"/>
      </w:pPr>
      <w:rPr>
        <w:rFonts w:ascii="Wingdings" w:hAnsi="Wingdings" w:hint="default"/>
      </w:rPr>
    </w:lvl>
    <w:lvl w:ilvl="4" w:tplc="0409000B" w:tentative="1">
      <w:start w:val="1"/>
      <w:numFmt w:val="bullet"/>
      <w:lvlText w:val=""/>
      <w:lvlJc w:val="left"/>
      <w:pPr>
        <w:tabs>
          <w:tab w:val="num" w:pos="4200"/>
        </w:tabs>
        <w:ind w:left="4200" w:hanging="420"/>
      </w:pPr>
      <w:rPr>
        <w:rFonts w:ascii="Wingdings" w:hAnsi="Wingdings" w:hint="default"/>
      </w:rPr>
    </w:lvl>
    <w:lvl w:ilvl="5" w:tplc="0409000D" w:tentative="1">
      <w:start w:val="1"/>
      <w:numFmt w:val="bullet"/>
      <w:lvlText w:val=""/>
      <w:lvlJc w:val="left"/>
      <w:pPr>
        <w:tabs>
          <w:tab w:val="num" w:pos="4620"/>
        </w:tabs>
        <w:ind w:left="4620" w:hanging="420"/>
      </w:pPr>
      <w:rPr>
        <w:rFonts w:ascii="Wingdings" w:hAnsi="Wingdings" w:hint="default"/>
      </w:rPr>
    </w:lvl>
    <w:lvl w:ilvl="6" w:tplc="04090001" w:tentative="1">
      <w:start w:val="1"/>
      <w:numFmt w:val="bullet"/>
      <w:lvlText w:val=""/>
      <w:lvlJc w:val="left"/>
      <w:pPr>
        <w:tabs>
          <w:tab w:val="num" w:pos="5040"/>
        </w:tabs>
        <w:ind w:left="5040" w:hanging="420"/>
      </w:pPr>
      <w:rPr>
        <w:rFonts w:ascii="Wingdings" w:hAnsi="Wingdings" w:hint="default"/>
      </w:rPr>
    </w:lvl>
    <w:lvl w:ilvl="7" w:tplc="0409000B" w:tentative="1">
      <w:start w:val="1"/>
      <w:numFmt w:val="bullet"/>
      <w:lvlText w:val=""/>
      <w:lvlJc w:val="left"/>
      <w:pPr>
        <w:tabs>
          <w:tab w:val="num" w:pos="5460"/>
        </w:tabs>
        <w:ind w:left="5460" w:hanging="420"/>
      </w:pPr>
      <w:rPr>
        <w:rFonts w:ascii="Wingdings" w:hAnsi="Wingdings" w:hint="default"/>
      </w:rPr>
    </w:lvl>
    <w:lvl w:ilvl="8" w:tplc="0409000D" w:tentative="1">
      <w:start w:val="1"/>
      <w:numFmt w:val="bullet"/>
      <w:lvlText w:val=""/>
      <w:lvlJc w:val="left"/>
      <w:pPr>
        <w:tabs>
          <w:tab w:val="num" w:pos="5880"/>
        </w:tabs>
        <w:ind w:left="5880" w:hanging="420"/>
      </w:pPr>
      <w:rPr>
        <w:rFonts w:ascii="Wingdings" w:hAnsi="Wingdings" w:hint="default"/>
      </w:rPr>
    </w:lvl>
  </w:abstractNum>
  <w:abstractNum w:abstractNumId="13" w15:restartNumberingAfterBreak="0">
    <w:nsid w:val="2B6D2B8C"/>
    <w:multiLevelType w:val="hybridMultilevel"/>
    <w:tmpl w:val="81B682A2"/>
    <w:lvl w:ilvl="0" w:tplc="8144B654">
      <w:start w:val="1"/>
      <w:numFmt w:val="bullet"/>
      <w:lvlText w:val="・"/>
      <w:lvlJc w:val="left"/>
      <w:pPr>
        <w:tabs>
          <w:tab w:val="num" w:pos="2676"/>
        </w:tabs>
        <w:ind w:left="2676" w:hanging="360"/>
      </w:pPr>
      <w:rPr>
        <w:rFonts w:ascii="ＭＳ 明朝" w:eastAsia="ＭＳ 明朝" w:hAnsi="ＭＳ 明朝" w:cs="Times New Roman" w:hint="eastAsia"/>
      </w:rPr>
    </w:lvl>
    <w:lvl w:ilvl="1" w:tplc="0409000B" w:tentative="1">
      <w:start w:val="1"/>
      <w:numFmt w:val="bullet"/>
      <w:lvlText w:val=""/>
      <w:lvlJc w:val="left"/>
      <w:pPr>
        <w:tabs>
          <w:tab w:val="num" w:pos="2970"/>
        </w:tabs>
        <w:ind w:left="2970" w:hanging="420"/>
      </w:pPr>
      <w:rPr>
        <w:rFonts w:ascii="Wingdings" w:hAnsi="Wingdings" w:hint="default"/>
      </w:rPr>
    </w:lvl>
    <w:lvl w:ilvl="2" w:tplc="0409000D" w:tentative="1">
      <w:start w:val="1"/>
      <w:numFmt w:val="bullet"/>
      <w:lvlText w:val=""/>
      <w:lvlJc w:val="left"/>
      <w:pPr>
        <w:tabs>
          <w:tab w:val="num" w:pos="3390"/>
        </w:tabs>
        <w:ind w:left="3390" w:hanging="420"/>
      </w:pPr>
      <w:rPr>
        <w:rFonts w:ascii="Wingdings" w:hAnsi="Wingdings" w:hint="default"/>
      </w:rPr>
    </w:lvl>
    <w:lvl w:ilvl="3" w:tplc="04090001" w:tentative="1">
      <w:start w:val="1"/>
      <w:numFmt w:val="bullet"/>
      <w:lvlText w:val=""/>
      <w:lvlJc w:val="left"/>
      <w:pPr>
        <w:tabs>
          <w:tab w:val="num" w:pos="3810"/>
        </w:tabs>
        <w:ind w:left="3810" w:hanging="420"/>
      </w:pPr>
      <w:rPr>
        <w:rFonts w:ascii="Wingdings" w:hAnsi="Wingdings" w:hint="default"/>
      </w:rPr>
    </w:lvl>
    <w:lvl w:ilvl="4" w:tplc="0409000B" w:tentative="1">
      <w:start w:val="1"/>
      <w:numFmt w:val="bullet"/>
      <w:lvlText w:val=""/>
      <w:lvlJc w:val="left"/>
      <w:pPr>
        <w:tabs>
          <w:tab w:val="num" w:pos="4230"/>
        </w:tabs>
        <w:ind w:left="4230" w:hanging="420"/>
      </w:pPr>
      <w:rPr>
        <w:rFonts w:ascii="Wingdings" w:hAnsi="Wingdings" w:hint="default"/>
      </w:rPr>
    </w:lvl>
    <w:lvl w:ilvl="5" w:tplc="0409000D" w:tentative="1">
      <w:start w:val="1"/>
      <w:numFmt w:val="bullet"/>
      <w:lvlText w:val=""/>
      <w:lvlJc w:val="left"/>
      <w:pPr>
        <w:tabs>
          <w:tab w:val="num" w:pos="4650"/>
        </w:tabs>
        <w:ind w:left="4650" w:hanging="420"/>
      </w:pPr>
      <w:rPr>
        <w:rFonts w:ascii="Wingdings" w:hAnsi="Wingdings" w:hint="default"/>
      </w:rPr>
    </w:lvl>
    <w:lvl w:ilvl="6" w:tplc="04090001" w:tentative="1">
      <w:start w:val="1"/>
      <w:numFmt w:val="bullet"/>
      <w:lvlText w:val=""/>
      <w:lvlJc w:val="left"/>
      <w:pPr>
        <w:tabs>
          <w:tab w:val="num" w:pos="5070"/>
        </w:tabs>
        <w:ind w:left="5070" w:hanging="420"/>
      </w:pPr>
      <w:rPr>
        <w:rFonts w:ascii="Wingdings" w:hAnsi="Wingdings" w:hint="default"/>
      </w:rPr>
    </w:lvl>
    <w:lvl w:ilvl="7" w:tplc="0409000B" w:tentative="1">
      <w:start w:val="1"/>
      <w:numFmt w:val="bullet"/>
      <w:lvlText w:val=""/>
      <w:lvlJc w:val="left"/>
      <w:pPr>
        <w:tabs>
          <w:tab w:val="num" w:pos="5490"/>
        </w:tabs>
        <w:ind w:left="5490" w:hanging="420"/>
      </w:pPr>
      <w:rPr>
        <w:rFonts w:ascii="Wingdings" w:hAnsi="Wingdings" w:hint="default"/>
      </w:rPr>
    </w:lvl>
    <w:lvl w:ilvl="8" w:tplc="0409000D" w:tentative="1">
      <w:start w:val="1"/>
      <w:numFmt w:val="bullet"/>
      <w:lvlText w:val=""/>
      <w:lvlJc w:val="left"/>
      <w:pPr>
        <w:tabs>
          <w:tab w:val="num" w:pos="5910"/>
        </w:tabs>
        <w:ind w:left="5910" w:hanging="420"/>
      </w:pPr>
      <w:rPr>
        <w:rFonts w:ascii="Wingdings" w:hAnsi="Wingdings" w:hint="default"/>
      </w:rPr>
    </w:lvl>
  </w:abstractNum>
  <w:abstractNum w:abstractNumId="14" w15:restartNumberingAfterBreak="0">
    <w:nsid w:val="344214FA"/>
    <w:multiLevelType w:val="hybridMultilevel"/>
    <w:tmpl w:val="E2046052"/>
    <w:lvl w:ilvl="0" w:tplc="32203B5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6C019D"/>
    <w:multiLevelType w:val="hybridMultilevel"/>
    <w:tmpl w:val="C4FEC2F0"/>
    <w:lvl w:ilvl="0" w:tplc="62C46316">
      <w:start w:val="1"/>
      <w:numFmt w:val="decimalEnclosedCircle"/>
      <w:lvlText w:val="%1"/>
      <w:lvlJc w:val="left"/>
      <w:pPr>
        <w:tabs>
          <w:tab w:val="num" w:pos="2265"/>
        </w:tabs>
        <w:ind w:left="2265" w:hanging="360"/>
      </w:pPr>
      <w:rPr>
        <w:rFonts w:hint="default"/>
      </w:rPr>
    </w:lvl>
    <w:lvl w:ilvl="1" w:tplc="04090017" w:tentative="1">
      <w:start w:val="1"/>
      <w:numFmt w:val="aiueoFullWidth"/>
      <w:lvlText w:val="(%2)"/>
      <w:lvlJc w:val="left"/>
      <w:pPr>
        <w:tabs>
          <w:tab w:val="num" w:pos="2745"/>
        </w:tabs>
        <w:ind w:left="2745" w:hanging="420"/>
      </w:pPr>
    </w:lvl>
    <w:lvl w:ilvl="2" w:tplc="04090011" w:tentative="1">
      <w:start w:val="1"/>
      <w:numFmt w:val="decimalEnclosedCircle"/>
      <w:lvlText w:val="%3"/>
      <w:lvlJc w:val="left"/>
      <w:pPr>
        <w:tabs>
          <w:tab w:val="num" w:pos="3165"/>
        </w:tabs>
        <w:ind w:left="3165" w:hanging="420"/>
      </w:pPr>
    </w:lvl>
    <w:lvl w:ilvl="3" w:tplc="0409000F" w:tentative="1">
      <w:start w:val="1"/>
      <w:numFmt w:val="decimal"/>
      <w:lvlText w:val="%4."/>
      <w:lvlJc w:val="left"/>
      <w:pPr>
        <w:tabs>
          <w:tab w:val="num" w:pos="3585"/>
        </w:tabs>
        <w:ind w:left="3585" w:hanging="420"/>
      </w:pPr>
    </w:lvl>
    <w:lvl w:ilvl="4" w:tplc="04090017" w:tentative="1">
      <w:start w:val="1"/>
      <w:numFmt w:val="aiueoFullWidth"/>
      <w:lvlText w:val="(%5)"/>
      <w:lvlJc w:val="left"/>
      <w:pPr>
        <w:tabs>
          <w:tab w:val="num" w:pos="4005"/>
        </w:tabs>
        <w:ind w:left="4005" w:hanging="420"/>
      </w:pPr>
    </w:lvl>
    <w:lvl w:ilvl="5" w:tplc="04090011" w:tentative="1">
      <w:start w:val="1"/>
      <w:numFmt w:val="decimalEnclosedCircle"/>
      <w:lvlText w:val="%6"/>
      <w:lvlJc w:val="left"/>
      <w:pPr>
        <w:tabs>
          <w:tab w:val="num" w:pos="4425"/>
        </w:tabs>
        <w:ind w:left="4425" w:hanging="420"/>
      </w:pPr>
    </w:lvl>
    <w:lvl w:ilvl="6" w:tplc="0409000F" w:tentative="1">
      <w:start w:val="1"/>
      <w:numFmt w:val="decimal"/>
      <w:lvlText w:val="%7."/>
      <w:lvlJc w:val="left"/>
      <w:pPr>
        <w:tabs>
          <w:tab w:val="num" w:pos="4845"/>
        </w:tabs>
        <w:ind w:left="4845" w:hanging="420"/>
      </w:pPr>
    </w:lvl>
    <w:lvl w:ilvl="7" w:tplc="04090017" w:tentative="1">
      <w:start w:val="1"/>
      <w:numFmt w:val="aiueoFullWidth"/>
      <w:lvlText w:val="(%8)"/>
      <w:lvlJc w:val="left"/>
      <w:pPr>
        <w:tabs>
          <w:tab w:val="num" w:pos="5265"/>
        </w:tabs>
        <w:ind w:left="5265" w:hanging="420"/>
      </w:pPr>
    </w:lvl>
    <w:lvl w:ilvl="8" w:tplc="04090011" w:tentative="1">
      <w:start w:val="1"/>
      <w:numFmt w:val="decimalEnclosedCircle"/>
      <w:lvlText w:val="%9"/>
      <w:lvlJc w:val="left"/>
      <w:pPr>
        <w:tabs>
          <w:tab w:val="num" w:pos="5685"/>
        </w:tabs>
        <w:ind w:left="5685" w:hanging="420"/>
      </w:pPr>
    </w:lvl>
  </w:abstractNum>
  <w:abstractNum w:abstractNumId="16" w15:restartNumberingAfterBreak="0">
    <w:nsid w:val="3D466A7F"/>
    <w:multiLevelType w:val="hybridMultilevel"/>
    <w:tmpl w:val="E9305EEC"/>
    <w:lvl w:ilvl="0" w:tplc="AC6E98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1F92449"/>
    <w:multiLevelType w:val="hybridMultilevel"/>
    <w:tmpl w:val="4CEA1B20"/>
    <w:lvl w:ilvl="0" w:tplc="28C6A310">
      <w:start w:val="2"/>
      <w:numFmt w:val="decimal"/>
      <w:lvlText w:val="(%1)"/>
      <w:lvlJc w:val="left"/>
      <w:pPr>
        <w:tabs>
          <w:tab w:val="num" w:pos="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54353D8"/>
    <w:multiLevelType w:val="hybridMultilevel"/>
    <w:tmpl w:val="83FCD754"/>
    <w:lvl w:ilvl="0" w:tplc="0F1854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F5E7E8F"/>
    <w:multiLevelType w:val="hybridMultilevel"/>
    <w:tmpl w:val="16C25CF4"/>
    <w:lvl w:ilvl="0" w:tplc="67B04FA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56D626B5"/>
    <w:multiLevelType w:val="hybridMultilevel"/>
    <w:tmpl w:val="8768320C"/>
    <w:lvl w:ilvl="0" w:tplc="9B5CC858">
      <w:start w:val="1"/>
      <w:numFmt w:val="bullet"/>
      <w:lvlText w:val="・"/>
      <w:lvlJc w:val="left"/>
      <w:pPr>
        <w:tabs>
          <w:tab w:val="num" w:pos="2255"/>
        </w:tabs>
        <w:ind w:left="225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735"/>
        </w:tabs>
        <w:ind w:left="2735" w:hanging="420"/>
      </w:pPr>
      <w:rPr>
        <w:rFonts w:ascii="Wingdings" w:hAnsi="Wingdings" w:hint="default"/>
      </w:rPr>
    </w:lvl>
    <w:lvl w:ilvl="2" w:tplc="0409000D" w:tentative="1">
      <w:start w:val="1"/>
      <w:numFmt w:val="bullet"/>
      <w:lvlText w:val=""/>
      <w:lvlJc w:val="left"/>
      <w:pPr>
        <w:tabs>
          <w:tab w:val="num" w:pos="3155"/>
        </w:tabs>
        <w:ind w:left="3155" w:hanging="420"/>
      </w:pPr>
      <w:rPr>
        <w:rFonts w:ascii="Wingdings" w:hAnsi="Wingdings" w:hint="default"/>
      </w:rPr>
    </w:lvl>
    <w:lvl w:ilvl="3" w:tplc="04090001" w:tentative="1">
      <w:start w:val="1"/>
      <w:numFmt w:val="bullet"/>
      <w:lvlText w:val=""/>
      <w:lvlJc w:val="left"/>
      <w:pPr>
        <w:tabs>
          <w:tab w:val="num" w:pos="3575"/>
        </w:tabs>
        <w:ind w:left="3575" w:hanging="420"/>
      </w:pPr>
      <w:rPr>
        <w:rFonts w:ascii="Wingdings" w:hAnsi="Wingdings" w:hint="default"/>
      </w:rPr>
    </w:lvl>
    <w:lvl w:ilvl="4" w:tplc="0409000B" w:tentative="1">
      <w:start w:val="1"/>
      <w:numFmt w:val="bullet"/>
      <w:lvlText w:val=""/>
      <w:lvlJc w:val="left"/>
      <w:pPr>
        <w:tabs>
          <w:tab w:val="num" w:pos="3995"/>
        </w:tabs>
        <w:ind w:left="3995" w:hanging="420"/>
      </w:pPr>
      <w:rPr>
        <w:rFonts w:ascii="Wingdings" w:hAnsi="Wingdings" w:hint="default"/>
      </w:rPr>
    </w:lvl>
    <w:lvl w:ilvl="5" w:tplc="0409000D" w:tentative="1">
      <w:start w:val="1"/>
      <w:numFmt w:val="bullet"/>
      <w:lvlText w:val=""/>
      <w:lvlJc w:val="left"/>
      <w:pPr>
        <w:tabs>
          <w:tab w:val="num" w:pos="4415"/>
        </w:tabs>
        <w:ind w:left="4415" w:hanging="420"/>
      </w:pPr>
      <w:rPr>
        <w:rFonts w:ascii="Wingdings" w:hAnsi="Wingdings" w:hint="default"/>
      </w:rPr>
    </w:lvl>
    <w:lvl w:ilvl="6" w:tplc="04090001" w:tentative="1">
      <w:start w:val="1"/>
      <w:numFmt w:val="bullet"/>
      <w:lvlText w:val=""/>
      <w:lvlJc w:val="left"/>
      <w:pPr>
        <w:tabs>
          <w:tab w:val="num" w:pos="4835"/>
        </w:tabs>
        <w:ind w:left="4835" w:hanging="420"/>
      </w:pPr>
      <w:rPr>
        <w:rFonts w:ascii="Wingdings" w:hAnsi="Wingdings" w:hint="default"/>
      </w:rPr>
    </w:lvl>
    <w:lvl w:ilvl="7" w:tplc="0409000B" w:tentative="1">
      <w:start w:val="1"/>
      <w:numFmt w:val="bullet"/>
      <w:lvlText w:val=""/>
      <w:lvlJc w:val="left"/>
      <w:pPr>
        <w:tabs>
          <w:tab w:val="num" w:pos="5255"/>
        </w:tabs>
        <w:ind w:left="5255" w:hanging="420"/>
      </w:pPr>
      <w:rPr>
        <w:rFonts w:ascii="Wingdings" w:hAnsi="Wingdings" w:hint="default"/>
      </w:rPr>
    </w:lvl>
    <w:lvl w:ilvl="8" w:tplc="0409000D" w:tentative="1">
      <w:start w:val="1"/>
      <w:numFmt w:val="bullet"/>
      <w:lvlText w:val=""/>
      <w:lvlJc w:val="left"/>
      <w:pPr>
        <w:tabs>
          <w:tab w:val="num" w:pos="5675"/>
        </w:tabs>
        <w:ind w:left="5675" w:hanging="420"/>
      </w:pPr>
      <w:rPr>
        <w:rFonts w:ascii="Wingdings" w:hAnsi="Wingdings" w:hint="default"/>
      </w:rPr>
    </w:lvl>
  </w:abstractNum>
  <w:abstractNum w:abstractNumId="21" w15:restartNumberingAfterBreak="0">
    <w:nsid w:val="68235C9E"/>
    <w:multiLevelType w:val="hybridMultilevel"/>
    <w:tmpl w:val="BADAE084"/>
    <w:lvl w:ilvl="0" w:tplc="D806170C">
      <w:start w:val="1"/>
      <w:numFmt w:val="bullet"/>
      <w:lvlText w:val="•"/>
      <w:lvlJc w:val="left"/>
      <w:pPr>
        <w:tabs>
          <w:tab w:val="num" w:pos="720"/>
        </w:tabs>
        <w:ind w:left="720" w:hanging="360"/>
      </w:pPr>
      <w:rPr>
        <w:rFonts w:ascii="ＭＳ Ｐゴシック" w:hAnsi="ＭＳ Ｐゴシック" w:hint="default"/>
      </w:rPr>
    </w:lvl>
    <w:lvl w:ilvl="1" w:tplc="7508535C" w:tentative="1">
      <w:start w:val="1"/>
      <w:numFmt w:val="bullet"/>
      <w:lvlText w:val="•"/>
      <w:lvlJc w:val="left"/>
      <w:pPr>
        <w:tabs>
          <w:tab w:val="num" w:pos="1440"/>
        </w:tabs>
        <w:ind w:left="1440" w:hanging="360"/>
      </w:pPr>
      <w:rPr>
        <w:rFonts w:ascii="ＭＳ Ｐゴシック" w:hAnsi="ＭＳ Ｐゴシック" w:hint="default"/>
      </w:rPr>
    </w:lvl>
    <w:lvl w:ilvl="2" w:tplc="465CB84E" w:tentative="1">
      <w:start w:val="1"/>
      <w:numFmt w:val="bullet"/>
      <w:lvlText w:val="•"/>
      <w:lvlJc w:val="left"/>
      <w:pPr>
        <w:tabs>
          <w:tab w:val="num" w:pos="2160"/>
        </w:tabs>
        <w:ind w:left="2160" w:hanging="360"/>
      </w:pPr>
      <w:rPr>
        <w:rFonts w:ascii="ＭＳ Ｐゴシック" w:hAnsi="ＭＳ Ｐゴシック" w:hint="default"/>
      </w:rPr>
    </w:lvl>
    <w:lvl w:ilvl="3" w:tplc="F7F07F32" w:tentative="1">
      <w:start w:val="1"/>
      <w:numFmt w:val="bullet"/>
      <w:lvlText w:val="•"/>
      <w:lvlJc w:val="left"/>
      <w:pPr>
        <w:tabs>
          <w:tab w:val="num" w:pos="2880"/>
        </w:tabs>
        <w:ind w:left="2880" w:hanging="360"/>
      </w:pPr>
      <w:rPr>
        <w:rFonts w:ascii="ＭＳ Ｐゴシック" w:hAnsi="ＭＳ Ｐゴシック" w:hint="default"/>
      </w:rPr>
    </w:lvl>
    <w:lvl w:ilvl="4" w:tplc="1BBE9AA6" w:tentative="1">
      <w:start w:val="1"/>
      <w:numFmt w:val="bullet"/>
      <w:lvlText w:val="•"/>
      <w:lvlJc w:val="left"/>
      <w:pPr>
        <w:tabs>
          <w:tab w:val="num" w:pos="3600"/>
        </w:tabs>
        <w:ind w:left="3600" w:hanging="360"/>
      </w:pPr>
      <w:rPr>
        <w:rFonts w:ascii="ＭＳ Ｐゴシック" w:hAnsi="ＭＳ Ｐゴシック" w:hint="default"/>
      </w:rPr>
    </w:lvl>
    <w:lvl w:ilvl="5" w:tplc="71AC5722" w:tentative="1">
      <w:start w:val="1"/>
      <w:numFmt w:val="bullet"/>
      <w:lvlText w:val="•"/>
      <w:lvlJc w:val="left"/>
      <w:pPr>
        <w:tabs>
          <w:tab w:val="num" w:pos="4320"/>
        </w:tabs>
        <w:ind w:left="4320" w:hanging="360"/>
      </w:pPr>
      <w:rPr>
        <w:rFonts w:ascii="ＭＳ Ｐゴシック" w:hAnsi="ＭＳ Ｐゴシック" w:hint="default"/>
      </w:rPr>
    </w:lvl>
    <w:lvl w:ilvl="6" w:tplc="4DC054E8" w:tentative="1">
      <w:start w:val="1"/>
      <w:numFmt w:val="bullet"/>
      <w:lvlText w:val="•"/>
      <w:lvlJc w:val="left"/>
      <w:pPr>
        <w:tabs>
          <w:tab w:val="num" w:pos="5040"/>
        </w:tabs>
        <w:ind w:left="5040" w:hanging="360"/>
      </w:pPr>
      <w:rPr>
        <w:rFonts w:ascii="ＭＳ Ｐゴシック" w:hAnsi="ＭＳ Ｐゴシック" w:hint="default"/>
      </w:rPr>
    </w:lvl>
    <w:lvl w:ilvl="7" w:tplc="9B160914" w:tentative="1">
      <w:start w:val="1"/>
      <w:numFmt w:val="bullet"/>
      <w:lvlText w:val="•"/>
      <w:lvlJc w:val="left"/>
      <w:pPr>
        <w:tabs>
          <w:tab w:val="num" w:pos="5760"/>
        </w:tabs>
        <w:ind w:left="5760" w:hanging="360"/>
      </w:pPr>
      <w:rPr>
        <w:rFonts w:ascii="ＭＳ Ｐゴシック" w:hAnsi="ＭＳ Ｐゴシック" w:hint="default"/>
      </w:rPr>
    </w:lvl>
    <w:lvl w:ilvl="8" w:tplc="7DF216CA" w:tentative="1">
      <w:start w:val="1"/>
      <w:numFmt w:val="bullet"/>
      <w:lvlText w:val="•"/>
      <w:lvlJc w:val="left"/>
      <w:pPr>
        <w:tabs>
          <w:tab w:val="num" w:pos="6480"/>
        </w:tabs>
        <w:ind w:left="6480" w:hanging="360"/>
      </w:pPr>
      <w:rPr>
        <w:rFonts w:ascii="ＭＳ Ｐゴシック" w:hAnsi="ＭＳ Ｐゴシック" w:hint="default"/>
      </w:rPr>
    </w:lvl>
  </w:abstractNum>
  <w:abstractNum w:abstractNumId="22" w15:restartNumberingAfterBreak="0">
    <w:nsid w:val="687229C8"/>
    <w:multiLevelType w:val="hybridMultilevel"/>
    <w:tmpl w:val="BFD4B744"/>
    <w:lvl w:ilvl="0" w:tplc="94BA0A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9EB29E8"/>
    <w:multiLevelType w:val="hybridMultilevel"/>
    <w:tmpl w:val="4F4A39EA"/>
    <w:lvl w:ilvl="0" w:tplc="F7CE3AC6">
      <w:start w:val="1"/>
      <w:numFmt w:val="decimalEnclosedCircle"/>
      <w:lvlText w:val="%1"/>
      <w:lvlJc w:val="left"/>
      <w:pPr>
        <w:tabs>
          <w:tab w:val="num" w:pos="2398"/>
        </w:tabs>
        <w:ind w:left="2398" w:hanging="360"/>
      </w:pPr>
      <w:rPr>
        <w:rFonts w:hint="default"/>
      </w:rPr>
    </w:lvl>
    <w:lvl w:ilvl="1" w:tplc="04090017" w:tentative="1">
      <w:start w:val="1"/>
      <w:numFmt w:val="aiueoFullWidth"/>
      <w:lvlText w:val="(%2)"/>
      <w:lvlJc w:val="left"/>
      <w:pPr>
        <w:tabs>
          <w:tab w:val="num" w:pos="2878"/>
        </w:tabs>
        <w:ind w:left="2878" w:hanging="420"/>
      </w:pPr>
    </w:lvl>
    <w:lvl w:ilvl="2" w:tplc="04090011" w:tentative="1">
      <w:start w:val="1"/>
      <w:numFmt w:val="decimalEnclosedCircle"/>
      <w:lvlText w:val="%3"/>
      <w:lvlJc w:val="left"/>
      <w:pPr>
        <w:tabs>
          <w:tab w:val="num" w:pos="3298"/>
        </w:tabs>
        <w:ind w:left="3298" w:hanging="420"/>
      </w:pPr>
    </w:lvl>
    <w:lvl w:ilvl="3" w:tplc="0409000F" w:tentative="1">
      <w:start w:val="1"/>
      <w:numFmt w:val="decimal"/>
      <w:lvlText w:val="%4."/>
      <w:lvlJc w:val="left"/>
      <w:pPr>
        <w:tabs>
          <w:tab w:val="num" w:pos="3718"/>
        </w:tabs>
        <w:ind w:left="3718" w:hanging="420"/>
      </w:pPr>
    </w:lvl>
    <w:lvl w:ilvl="4" w:tplc="04090017" w:tentative="1">
      <w:start w:val="1"/>
      <w:numFmt w:val="aiueoFullWidth"/>
      <w:lvlText w:val="(%5)"/>
      <w:lvlJc w:val="left"/>
      <w:pPr>
        <w:tabs>
          <w:tab w:val="num" w:pos="4138"/>
        </w:tabs>
        <w:ind w:left="4138" w:hanging="420"/>
      </w:pPr>
    </w:lvl>
    <w:lvl w:ilvl="5" w:tplc="04090011" w:tentative="1">
      <w:start w:val="1"/>
      <w:numFmt w:val="decimalEnclosedCircle"/>
      <w:lvlText w:val="%6"/>
      <w:lvlJc w:val="left"/>
      <w:pPr>
        <w:tabs>
          <w:tab w:val="num" w:pos="4558"/>
        </w:tabs>
        <w:ind w:left="4558" w:hanging="420"/>
      </w:pPr>
    </w:lvl>
    <w:lvl w:ilvl="6" w:tplc="0409000F" w:tentative="1">
      <w:start w:val="1"/>
      <w:numFmt w:val="decimal"/>
      <w:lvlText w:val="%7."/>
      <w:lvlJc w:val="left"/>
      <w:pPr>
        <w:tabs>
          <w:tab w:val="num" w:pos="4978"/>
        </w:tabs>
        <w:ind w:left="4978" w:hanging="420"/>
      </w:pPr>
    </w:lvl>
    <w:lvl w:ilvl="7" w:tplc="04090017" w:tentative="1">
      <w:start w:val="1"/>
      <w:numFmt w:val="aiueoFullWidth"/>
      <w:lvlText w:val="(%8)"/>
      <w:lvlJc w:val="left"/>
      <w:pPr>
        <w:tabs>
          <w:tab w:val="num" w:pos="5398"/>
        </w:tabs>
        <w:ind w:left="5398" w:hanging="420"/>
      </w:pPr>
    </w:lvl>
    <w:lvl w:ilvl="8" w:tplc="04090011" w:tentative="1">
      <w:start w:val="1"/>
      <w:numFmt w:val="decimalEnclosedCircle"/>
      <w:lvlText w:val="%9"/>
      <w:lvlJc w:val="left"/>
      <w:pPr>
        <w:tabs>
          <w:tab w:val="num" w:pos="5818"/>
        </w:tabs>
        <w:ind w:left="5818" w:hanging="420"/>
      </w:pPr>
    </w:lvl>
  </w:abstractNum>
  <w:abstractNum w:abstractNumId="24" w15:restartNumberingAfterBreak="0">
    <w:nsid w:val="75951D52"/>
    <w:multiLevelType w:val="hybridMultilevel"/>
    <w:tmpl w:val="13283678"/>
    <w:lvl w:ilvl="0" w:tplc="1AE2CD7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7C453E28"/>
    <w:multiLevelType w:val="hybridMultilevel"/>
    <w:tmpl w:val="CDE8F2BA"/>
    <w:lvl w:ilvl="0" w:tplc="2D1AC2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61822184">
    <w:abstractNumId w:val="15"/>
  </w:num>
  <w:num w:numId="2" w16cid:durableId="1182278983">
    <w:abstractNumId w:val="7"/>
  </w:num>
  <w:num w:numId="3" w16cid:durableId="278101076">
    <w:abstractNumId w:val="13"/>
  </w:num>
  <w:num w:numId="4" w16cid:durableId="87163346">
    <w:abstractNumId w:val="23"/>
  </w:num>
  <w:num w:numId="5" w16cid:durableId="122045087">
    <w:abstractNumId w:val="10"/>
  </w:num>
  <w:num w:numId="6" w16cid:durableId="754086649">
    <w:abstractNumId w:val="20"/>
  </w:num>
  <w:num w:numId="7" w16cid:durableId="1072655385">
    <w:abstractNumId w:val="12"/>
  </w:num>
  <w:num w:numId="8" w16cid:durableId="239339485">
    <w:abstractNumId w:val="8"/>
  </w:num>
  <w:num w:numId="9" w16cid:durableId="1504541216">
    <w:abstractNumId w:val="19"/>
  </w:num>
  <w:num w:numId="10" w16cid:durableId="265430222">
    <w:abstractNumId w:val="24"/>
  </w:num>
  <w:num w:numId="11" w16cid:durableId="182134501">
    <w:abstractNumId w:val="1"/>
  </w:num>
  <w:num w:numId="12" w16cid:durableId="913048630">
    <w:abstractNumId w:val="5"/>
  </w:num>
  <w:num w:numId="13" w16cid:durableId="1619677703">
    <w:abstractNumId w:val="4"/>
  </w:num>
  <w:num w:numId="14" w16cid:durableId="1863741024">
    <w:abstractNumId w:val="17"/>
  </w:num>
  <w:num w:numId="15" w16cid:durableId="462888574">
    <w:abstractNumId w:val="22"/>
  </w:num>
  <w:num w:numId="16" w16cid:durableId="451825842">
    <w:abstractNumId w:val="21"/>
  </w:num>
  <w:num w:numId="17" w16cid:durableId="1083722406">
    <w:abstractNumId w:val="2"/>
  </w:num>
  <w:num w:numId="18" w16cid:durableId="1699967115">
    <w:abstractNumId w:val="6"/>
  </w:num>
  <w:num w:numId="19" w16cid:durableId="1546719108">
    <w:abstractNumId w:val="3"/>
  </w:num>
  <w:num w:numId="20" w16cid:durableId="1888297093">
    <w:abstractNumId w:val="16"/>
  </w:num>
  <w:num w:numId="21" w16cid:durableId="475534828">
    <w:abstractNumId w:val="11"/>
  </w:num>
  <w:num w:numId="22" w16cid:durableId="2030449171">
    <w:abstractNumId w:val="0"/>
  </w:num>
  <w:num w:numId="23" w16cid:durableId="487333161">
    <w:abstractNumId w:val="18"/>
  </w:num>
  <w:num w:numId="24" w16cid:durableId="786462340">
    <w:abstractNumId w:val="25"/>
  </w:num>
  <w:num w:numId="25" w16cid:durableId="1610238791">
    <w:abstractNumId w:val="9"/>
  </w:num>
  <w:num w:numId="26" w16cid:durableId="19444611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928"/>
    <w:rsid w:val="00001789"/>
    <w:rsid w:val="00002D1C"/>
    <w:rsid w:val="0001078C"/>
    <w:rsid w:val="000167C2"/>
    <w:rsid w:val="00022ED3"/>
    <w:rsid w:val="00024E78"/>
    <w:rsid w:val="00027A56"/>
    <w:rsid w:val="0003432B"/>
    <w:rsid w:val="00035932"/>
    <w:rsid w:val="00042216"/>
    <w:rsid w:val="0004255A"/>
    <w:rsid w:val="00045AA9"/>
    <w:rsid w:val="00045B81"/>
    <w:rsid w:val="00046064"/>
    <w:rsid w:val="0004633B"/>
    <w:rsid w:val="000474FB"/>
    <w:rsid w:val="00047E00"/>
    <w:rsid w:val="00054058"/>
    <w:rsid w:val="00055DCF"/>
    <w:rsid w:val="0005696E"/>
    <w:rsid w:val="00066FE9"/>
    <w:rsid w:val="00071D8D"/>
    <w:rsid w:val="00072D47"/>
    <w:rsid w:val="00073D09"/>
    <w:rsid w:val="0007743E"/>
    <w:rsid w:val="00077B06"/>
    <w:rsid w:val="00081208"/>
    <w:rsid w:val="00081D70"/>
    <w:rsid w:val="00082E48"/>
    <w:rsid w:val="00084F86"/>
    <w:rsid w:val="0009103D"/>
    <w:rsid w:val="00094A1D"/>
    <w:rsid w:val="000976E3"/>
    <w:rsid w:val="000A1DB7"/>
    <w:rsid w:val="000A4B08"/>
    <w:rsid w:val="000A52E3"/>
    <w:rsid w:val="000A5D6C"/>
    <w:rsid w:val="000A5DA0"/>
    <w:rsid w:val="000A6E61"/>
    <w:rsid w:val="000B40E7"/>
    <w:rsid w:val="000B42AA"/>
    <w:rsid w:val="000C09E4"/>
    <w:rsid w:val="000D0164"/>
    <w:rsid w:val="000D166B"/>
    <w:rsid w:val="000D32D3"/>
    <w:rsid w:val="000D3623"/>
    <w:rsid w:val="000E2CD2"/>
    <w:rsid w:val="000E5A46"/>
    <w:rsid w:val="000F29CA"/>
    <w:rsid w:val="000F677D"/>
    <w:rsid w:val="00100323"/>
    <w:rsid w:val="0011604D"/>
    <w:rsid w:val="00117991"/>
    <w:rsid w:val="00121D00"/>
    <w:rsid w:val="00123C38"/>
    <w:rsid w:val="00130731"/>
    <w:rsid w:val="00134346"/>
    <w:rsid w:val="00140789"/>
    <w:rsid w:val="00141EA0"/>
    <w:rsid w:val="001433FF"/>
    <w:rsid w:val="00143A97"/>
    <w:rsid w:val="00145BC3"/>
    <w:rsid w:val="001473F7"/>
    <w:rsid w:val="00156A8A"/>
    <w:rsid w:val="00161E9C"/>
    <w:rsid w:val="00163C00"/>
    <w:rsid w:val="0016656B"/>
    <w:rsid w:val="001704B8"/>
    <w:rsid w:val="00172D91"/>
    <w:rsid w:val="001733CC"/>
    <w:rsid w:val="00176939"/>
    <w:rsid w:val="00177FDB"/>
    <w:rsid w:val="00181163"/>
    <w:rsid w:val="00181C4C"/>
    <w:rsid w:val="00185F87"/>
    <w:rsid w:val="00186E09"/>
    <w:rsid w:val="00186F16"/>
    <w:rsid w:val="00190E50"/>
    <w:rsid w:val="001938CE"/>
    <w:rsid w:val="00197DAA"/>
    <w:rsid w:val="001A637F"/>
    <w:rsid w:val="001A68FD"/>
    <w:rsid w:val="001B0247"/>
    <w:rsid w:val="001B2988"/>
    <w:rsid w:val="001B38DC"/>
    <w:rsid w:val="001B61B9"/>
    <w:rsid w:val="001B7B93"/>
    <w:rsid w:val="001C2C89"/>
    <w:rsid w:val="001C57F6"/>
    <w:rsid w:val="001C68DB"/>
    <w:rsid w:val="001D02C1"/>
    <w:rsid w:val="001D3645"/>
    <w:rsid w:val="001D3C81"/>
    <w:rsid w:val="001D6FE4"/>
    <w:rsid w:val="001E66D0"/>
    <w:rsid w:val="001E6AB0"/>
    <w:rsid w:val="001E6BAF"/>
    <w:rsid w:val="001F10EA"/>
    <w:rsid w:val="001F139C"/>
    <w:rsid w:val="001F2BCF"/>
    <w:rsid w:val="002013C2"/>
    <w:rsid w:val="002044E9"/>
    <w:rsid w:val="002053C1"/>
    <w:rsid w:val="00205D55"/>
    <w:rsid w:val="00207C76"/>
    <w:rsid w:val="00212265"/>
    <w:rsid w:val="0021466B"/>
    <w:rsid w:val="00215851"/>
    <w:rsid w:val="00221054"/>
    <w:rsid w:val="00224045"/>
    <w:rsid w:val="00224534"/>
    <w:rsid w:val="00231823"/>
    <w:rsid w:val="002326F2"/>
    <w:rsid w:val="00236654"/>
    <w:rsid w:val="002369BF"/>
    <w:rsid w:val="00242323"/>
    <w:rsid w:val="002479EF"/>
    <w:rsid w:val="00254A6D"/>
    <w:rsid w:val="0026023A"/>
    <w:rsid w:val="00266EE2"/>
    <w:rsid w:val="00267347"/>
    <w:rsid w:val="002703F4"/>
    <w:rsid w:val="00274C8F"/>
    <w:rsid w:val="00276000"/>
    <w:rsid w:val="00285C13"/>
    <w:rsid w:val="0028703D"/>
    <w:rsid w:val="00292B3E"/>
    <w:rsid w:val="00293C5B"/>
    <w:rsid w:val="002968CA"/>
    <w:rsid w:val="00296A63"/>
    <w:rsid w:val="00297103"/>
    <w:rsid w:val="002A2053"/>
    <w:rsid w:val="002A4BE4"/>
    <w:rsid w:val="002A5774"/>
    <w:rsid w:val="002A6AEA"/>
    <w:rsid w:val="002A75C4"/>
    <w:rsid w:val="002A7896"/>
    <w:rsid w:val="002B02D8"/>
    <w:rsid w:val="002B06D1"/>
    <w:rsid w:val="002B1D6D"/>
    <w:rsid w:val="002B294B"/>
    <w:rsid w:val="002B3F5A"/>
    <w:rsid w:val="002B5216"/>
    <w:rsid w:val="002B5713"/>
    <w:rsid w:val="002B77BA"/>
    <w:rsid w:val="002C121E"/>
    <w:rsid w:val="002C3AB8"/>
    <w:rsid w:val="002C3AC5"/>
    <w:rsid w:val="002C3FAB"/>
    <w:rsid w:val="002C498E"/>
    <w:rsid w:val="002C6175"/>
    <w:rsid w:val="002D0FB7"/>
    <w:rsid w:val="002D59B8"/>
    <w:rsid w:val="002D7867"/>
    <w:rsid w:val="002E0550"/>
    <w:rsid w:val="002E45E1"/>
    <w:rsid w:val="002F0760"/>
    <w:rsid w:val="002F08A4"/>
    <w:rsid w:val="002F352D"/>
    <w:rsid w:val="002F7D53"/>
    <w:rsid w:val="00300638"/>
    <w:rsid w:val="00301453"/>
    <w:rsid w:val="00311246"/>
    <w:rsid w:val="003118BD"/>
    <w:rsid w:val="00314A23"/>
    <w:rsid w:val="00317B3D"/>
    <w:rsid w:val="00320BFA"/>
    <w:rsid w:val="00320C20"/>
    <w:rsid w:val="003262FC"/>
    <w:rsid w:val="0033403F"/>
    <w:rsid w:val="00335EA0"/>
    <w:rsid w:val="00343C91"/>
    <w:rsid w:val="003453B4"/>
    <w:rsid w:val="003478F9"/>
    <w:rsid w:val="00350A21"/>
    <w:rsid w:val="00352C2C"/>
    <w:rsid w:val="00356719"/>
    <w:rsid w:val="003569E8"/>
    <w:rsid w:val="003579C0"/>
    <w:rsid w:val="00363D88"/>
    <w:rsid w:val="00367C5E"/>
    <w:rsid w:val="00370205"/>
    <w:rsid w:val="003764B3"/>
    <w:rsid w:val="0038028F"/>
    <w:rsid w:val="003804A8"/>
    <w:rsid w:val="00381EED"/>
    <w:rsid w:val="003820CA"/>
    <w:rsid w:val="00383B9E"/>
    <w:rsid w:val="003A2B2D"/>
    <w:rsid w:val="003A3A60"/>
    <w:rsid w:val="003B53C1"/>
    <w:rsid w:val="003C1F9D"/>
    <w:rsid w:val="003C36B2"/>
    <w:rsid w:val="003C61D5"/>
    <w:rsid w:val="003C66A8"/>
    <w:rsid w:val="003D383A"/>
    <w:rsid w:val="003D4FF8"/>
    <w:rsid w:val="003D5AB8"/>
    <w:rsid w:val="003D76F9"/>
    <w:rsid w:val="003E022C"/>
    <w:rsid w:val="003E1B07"/>
    <w:rsid w:val="003E2CE9"/>
    <w:rsid w:val="003E2D7B"/>
    <w:rsid w:val="003E6665"/>
    <w:rsid w:val="003E677B"/>
    <w:rsid w:val="003F1349"/>
    <w:rsid w:val="003F2A07"/>
    <w:rsid w:val="003F2B4B"/>
    <w:rsid w:val="003F6017"/>
    <w:rsid w:val="00404D6A"/>
    <w:rsid w:val="00406568"/>
    <w:rsid w:val="0040693B"/>
    <w:rsid w:val="00417F22"/>
    <w:rsid w:val="0042010F"/>
    <w:rsid w:val="0042351D"/>
    <w:rsid w:val="004379C2"/>
    <w:rsid w:val="00440676"/>
    <w:rsid w:val="00442407"/>
    <w:rsid w:val="004426B0"/>
    <w:rsid w:val="00443A88"/>
    <w:rsid w:val="00444096"/>
    <w:rsid w:val="0044424B"/>
    <w:rsid w:val="0045447C"/>
    <w:rsid w:val="00455326"/>
    <w:rsid w:val="004555D0"/>
    <w:rsid w:val="00455F07"/>
    <w:rsid w:val="004637A8"/>
    <w:rsid w:val="004671B5"/>
    <w:rsid w:val="0047059A"/>
    <w:rsid w:val="00471C94"/>
    <w:rsid w:val="0047476C"/>
    <w:rsid w:val="00477D61"/>
    <w:rsid w:val="00483FAF"/>
    <w:rsid w:val="00494662"/>
    <w:rsid w:val="00495465"/>
    <w:rsid w:val="00497C49"/>
    <w:rsid w:val="004A275E"/>
    <w:rsid w:val="004A2955"/>
    <w:rsid w:val="004B1C9C"/>
    <w:rsid w:val="004B1FBC"/>
    <w:rsid w:val="004B5A5C"/>
    <w:rsid w:val="004B6173"/>
    <w:rsid w:val="004C0BC5"/>
    <w:rsid w:val="004C160E"/>
    <w:rsid w:val="004C4FAA"/>
    <w:rsid w:val="004D0822"/>
    <w:rsid w:val="004D1E0A"/>
    <w:rsid w:val="004D28DF"/>
    <w:rsid w:val="004D2CBA"/>
    <w:rsid w:val="004D2DD1"/>
    <w:rsid w:val="004D4552"/>
    <w:rsid w:val="004D5577"/>
    <w:rsid w:val="004D5AF8"/>
    <w:rsid w:val="004E290A"/>
    <w:rsid w:val="004E7646"/>
    <w:rsid w:val="004F0A6F"/>
    <w:rsid w:val="004F0F49"/>
    <w:rsid w:val="004F2BD7"/>
    <w:rsid w:val="004F4134"/>
    <w:rsid w:val="004F47BC"/>
    <w:rsid w:val="004F6144"/>
    <w:rsid w:val="0050127E"/>
    <w:rsid w:val="005018A9"/>
    <w:rsid w:val="005052D2"/>
    <w:rsid w:val="00505C6B"/>
    <w:rsid w:val="0051038C"/>
    <w:rsid w:val="005106E2"/>
    <w:rsid w:val="005124E8"/>
    <w:rsid w:val="00513E1C"/>
    <w:rsid w:val="00533249"/>
    <w:rsid w:val="00534138"/>
    <w:rsid w:val="005343BD"/>
    <w:rsid w:val="00540C05"/>
    <w:rsid w:val="00544281"/>
    <w:rsid w:val="00545A4E"/>
    <w:rsid w:val="00547C19"/>
    <w:rsid w:val="0055146C"/>
    <w:rsid w:val="0055597E"/>
    <w:rsid w:val="00561B33"/>
    <w:rsid w:val="00570F48"/>
    <w:rsid w:val="0057490A"/>
    <w:rsid w:val="0057722C"/>
    <w:rsid w:val="00580F3A"/>
    <w:rsid w:val="00582C07"/>
    <w:rsid w:val="00590538"/>
    <w:rsid w:val="0059259E"/>
    <w:rsid w:val="00592668"/>
    <w:rsid w:val="005963A3"/>
    <w:rsid w:val="0059709C"/>
    <w:rsid w:val="005A6215"/>
    <w:rsid w:val="005A6C9A"/>
    <w:rsid w:val="005B00E5"/>
    <w:rsid w:val="005B3C59"/>
    <w:rsid w:val="005B4218"/>
    <w:rsid w:val="005B75E1"/>
    <w:rsid w:val="005C0F3C"/>
    <w:rsid w:val="005C58CB"/>
    <w:rsid w:val="005C686E"/>
    <w:rsid w:val="005D1C55"/>
    <w:rsid w:val="005D1E83"/>
    <w:rsid w:val="005D7E87"/>
    <w:rsid w:val="005E2137"/>
    <w:rsid w:val="005F2311"/>
    <w:rsid w:val="005F36B5"/>
    <w:rsid w:val="005F79F4"/>
    <w:rsid w:val="006045F2"/>
    <w:rsid w:val="00607D90"/>
    <w:rsid w:val="00610148"/>
    <w:rsid w:val="00612052"/>
    <w:rsid w:val="006132E0"/>
    <w:rsid w:val="006143D2"/>
    <w:rsid w:val="006147B6"/>
    <w:rsid w:val="00616E5B"/>
    <w:rsid w:val="00622290"/>
    <w:rsid w:val="006237BF"/>
    <w:rsid w:val="00624805"/>
    <w:rsid w:val="00624C34"/>
    <w:rsid w:val="00625C40"/>
    <w:rsid w:val="00635980"/>
    <w:rsid w:val="00635C88"/>
    <w:rsid w:val="00635E52"/>
    <w:rsid w:val="0064320E"/>
    <w:rsid w:val="0064406B"/>
    <w:rsid w:val="00645B92"/>
    <w:rsid w:val="0065160B"/>
    <w:rsid w:val="0066098B"/>
    <w:rsid w:val="006620B7"/>
    <w:rsid w:val="006641F6"/>
    <w:rsid w:val="00665781"/>
    <w:rsid w:val="00667FDA"/>
    <w:rsid w:val="00673986"/>
    <w:rsid w:val="00673A78"/>
    <w:rsid w:val="0067591F"/>
    <w:rsid w:val="0067765E"/>
    <w:rsid w:val="00680186"/>
    <w:rsid w:val="0068096F"/>
    <w:rsid w:val="0068691F"/>
    <w:rsid w:val="00692688"/>
    <w:rsid w:val="00693A74"/>
    <w:rsid w:val="00694892"/>
    <w:rsid w:val="006A25C2"/>
    <w:rsid w:val="006A358B"/>
    <w:rsid w:val="006A6111"/>
    <w:rsid w:val="006A7C2F"/>
    <w:rsid w:val="006B444F"/>
    <w:rsid w:val="006B5319"/>
    <w:rsid w:val="006C11B9"/>
    <w:rsid w:val="006C22AB"/>
    <w:rsid w:val="006C32C6"/>
    <w:rsid w:val="006C5BBD"/>
    <w:rsid w:val="006C6B35"/>
    <w:rsid w:val="006D109F"/>
    <w:rsid w:val="006D20DD"/>
    <w:rsid w:val="006D2652"/>
    <w:rsid w:val="006D2DF0"/>
    <w:rsid w:val="006D41BB"/>
    <w:rsid w:val="006D45D2"/>
    <w:rsid w:val="006E0051"/>
    <w:rsid w:val="006E01F8"/>
    <w:rsid w:val="006E1822"/>
    <w:rsid w:val="006E1A4C"/>
    <w:rsid w:val="006E29A0"/>
    <w:rsid w:val="006E6C0D"/>
    <w:rsid w:val="006F1631"/>
    <w:rsid w:val="00700895"/>
    <w:rsid w:val="00706E07"/>
    <w:rsid w:val="00710C1E"/>
    <w:rsid w:val="0071420D"/>
    <w:rsid w:val="007155C0"/>
    <w:rsid w:val="007167DA"/>
    <w:rsid w:val="00730086"/>
    <w:rsid w:val="00730109"/>
    <w:rsid w:val="00730F6C"/>
    <w:rsid w:val="007337ED"/>
    <w:rsid w:val="00742A9F"/>
    <w:rsid w:val="00742C0B"/>
    <w:rsid w:val="007431B8"/>
    <w:rsid w:val="00743E4E"/>
    <w:rsid w:val="00743EF4"/>
    <w:rsid w:val="0074576F"/>
    <w:rsid w:val="007512B9"/>
    <w:rsid w:val="00751874"/>
    <w:rsid w:val="0075388D"/>
    <w:rsid w:val="00756CBE"/>
    <w:rsid w:val="00756F24"/>
    <w:rsid w:val="007606BD"/>
    <w:rsid w:val="0076095F"/>
    <w:rsid w:val="00760DED"/>
    <w:rsid w:val="00762587"/>
    <w:rsid w:val="00762F2F"/>
    <w:rsid w:val="00765039"/>
    <w:rsid w:val="00766834"/>
    <w:rsid w:val="007671BD"/>
    <w:rsid w:val="007677A4"/>
    <w:rsid w:val="007737FD"/>
    <w:rsid w:val="00774DBC"/>
    <w:rsid w:val="0077545B"/>
    <w:rsid w:val="00782798"/>
    <w:rsid w:val="00783B70"/>
    <w:rsid w:val="007947D0"/>
    <w:rsid w:val="00794DC2"/>
    <w:rsid w:val="0079590D"/>
    <w:rsid w:val="007A3A19"/>
    <w:rsid w:val="007A6832"/>
    <w:rsid w:val="007A7FFD"/>
    <w:rsid w:val="007B1E41"/>
    <w:rsid w:val="007B2249"/>
    <w:rsid w:val="007B4B0A"/>
    <w:rsid w:val="007B58ED"/>
    <w:rsid w:val="007B79EA"/>
    <w:rsid w:val="007C46BB"/>
    <w:rsid w:val="007C4923"/>
    <w:rsid w:val="007C599F"/>
    <w:rsid w:val="007C6713"/>
    <w:rsid w:val="007C7B5C"/>
    <w:rsid w:val="007D55D1"/>
    <w:rsid w:val="007D5EE6"/>
    <w:rsid w:val="007E144D"/>
    <w:rsid w:val="007E182C"/>
    <w:rsid w:val="007E3C14"/>
    <w:rsid w:val="007E55A8"/>
    <w:rsid w:val="007E62EB"/>
    <w:rsid w:val="007F14EC"/>
    <w:rsid w:val="0080075C"/>
    <w:rsid w:val="00800AF1"/>
    <w:rsid w:val="00800CBB"/>
    <w:rsid w:val="008033A9"/>
    <w:rsid w:val="008078D7"/>
    <w:rsid w:val="00807A24"/>
    <w:rsid w:val="0081142E"/>
    <w:rsid w:val="0081146E"/>
    <w:rsid w:val="00817AF8"/>
    <w:rsid w:val="0082074F"/>
    <w:rsid w:val="00820B60"/>
    <w:rsid w:val="0082497D"/>
    <w:rsid w:val="00824BAD"/>
    <w:rsid w:val="00825B54"/>
    <w:rsid w:val="00826537"/>
    <w:rsid w:val="00832EC1"/>
    <w:rsid w:val="00832F6F"/>
    <w:rsid w:val="0083501E"/>
    <w:rsid w:val="00836373"/>
    <w:rsid w:val="0084347F"/>
    <w:rsid w:val="00850426"/>
    <w:rsid w:val="00851195"/>
    <w:rsid w:val="00856363"/>
    <w:rsid w:val="0086007F"/>
    <w:rsid w:val="00861CD6"/>
    <w:rsid w:val="008620AC"/>
    <w:rsid w:val="0086381E"/>
    <w:rsid w:val="0087077B"/>
    <w:rsid w:val="00873BEB"/>
    <w:rsid w:val="008751E4"/>
    <w:rsid w:val="00877418"/>
    <w:rsid w:val="008830EC"/>
    <w:rsid w:val="00885044"/>
    <w:rsid w:val="008859CF"/>
    <w:rsid w:val="00890154"/>
    <w:rsid w:val="008916BF"/>
    <w:rsid w:val="008939F4"/>
    <w:rsid w:val="00895106"/>
    <w:rsid w:val="00897FD4"/>
    <w:rsid w:val="008A15B5"/>
    <w:rsid w:val="008A39E5"/>
    <w:rsid w:val="008A79AC"/>
    <w:rsid w:val="008B4AE8"/>
    <w:rsid w:val="008B6DA8"/>
    <w:rsid w:val="008B7501"/>
    <w:rsid w:val="008B75DF"/>
    <w:rsid w:val="008C0DA0"/>
    <w:rsid w:val="008C4399"/>
    <w:rsid w:val="008D16EC"/>
    <w:rsid w:val="008D3C25"/>
    <w:rsid w:val="008E0646"/>
    <w:rsid w:val="008E070F"/>
    <w:rsid w:val="008E11B3"/>
    <w:rsid w:val="008E29C1"/>
    <w:rsid w:val="008E767C"/>
    <w:rsid w:val="008F134D"/>
    <w:rsid w:val="0090258F"/>
    <w:rsid w:val="0091087E"/>
    <w:rsid w:val="00910E5C"/>
    <w:rsid w:val="00912A50"/>
    <w:rsid w:val="00912B07"/>
    <w:rsid w:val="00916598"/>
    <w:rsid w:val="0093128C"/>
    <w:rsid w:val="009320B6"/>
    <w:rsid w:val="00932B80"/>
    <w:rsid w:val="00944866"/>
    <w:rsid w:val="00951959"/>
    <w:rsid w:val="00956785"/>
    <w:rsid w:val="00961D1F"/>
    <w:rsid w:val="00963691"/>
    <w:rsid w:val="009649A7"/>
    <w:rsid w:val="00966144"/>
    <w:rsid w:val="009674CC"/>
    <w:rsid w:val="009727EF"/>
    <w:rsid w:val="00977D08"/>
    <w:rsid w:val="00983A51"/>
    <w:rsid w:val="00991B0D"/>
    <w:rsid w:val="00992DB3"/>
    <w:rsid w:val="00996AE2"/>
    <w:rsid w:val="00996ED1"/>
    <w:rsid w:val="009A0143"/>
    <w:rsid w:val="009A4CD8"/>
    <w:rsid w:val="009A5075"/>
    <w:rsid w:val="009A522F"/>
    <w:rsid w:val="009B04E7"/>
    <w:rsid w:val="009B0630"/>
    <w:rsid w:val="009B7901"/>
    <w:rsid w:val="009C04A7"/>
    <w:rsid w:val="009C0599"/>
    <w:rsid w:val="009C5518"/>
    <w:rsid w:val="009D1CC5"/>
    <w:rsid w:val="009D300B"/>
    <w:rsid w:val="009D3F23"/>
    <w:rsid w:val="009D43B9"/>
    <w:rsid w:val="009E68D0"/>
    <w:rsid w:val="009F2532"/>
    <w:rsid w:val="009F276F"/>
    <w:rsid w:val="009F36E0"/>
    <w:rsid w:val="009F584A"/>
    <w:rsid w:val="009F7F87"/>
    <w:rsid w:val="00A05D78"/>
    <w:rsid w:val="00A05F7B"/>
    <w:rsid w:val="00A10DDC"/>
    <w:rsid w:val="00A11151"/>
    <w:rsid w:val="00A161D4"/>
    <w:rsid w:val="00A22CE5"/>
    <w:rsid w:val="00A24EE3"/>
    <w:rsid w:val="00A30C86"/>
    <w:rsid w:val="00A30E77"/>
    <w:rsid w:val="00A333A7"/>
    <w:rsid w:val="00A34448"/>
    <w:rsid w:val="00A35BDA"/>
    <w:rsid w:val="00A35EFB"/>
    <w:rsid w:val="00A40DE8"/>
    <w:rsid w:val="00A426A3"/>
    <w:rsid w:val="00A45F94"/>
    <w:rsid w:val="00A53337"/>
    <w:rsid w:val="00A53DEC"/>
    <w:rsid w:val="00A56E87"/>
    <w:rsid w:val="00A572A0"/>
    <w:rsid w:val="00A60211"/>
    <w:rsid w:val="00A612B8"/>
    <w:rsid w:val="00A67621"/>
    <w:rsid w:val="00A702F9"/>
    <w:rsid w:val="00A714E7"/>
    <w:rsid w:val="00A71734"/>
    <w:rsid w:val="00A724F2"/>
    <w:rsid w:val="00A726AC"/>
    <w:rsid w:val="00A72AF4"/>
    <w:rsid w:val="00A73E30"/>
    <w:rsid w:val="00A747C4"/>
    <w:rsid w:val="00A76F81"/>
    <w:rsid w:val="00A834E7"/>
    <w:rsid w:val="00A85A17"/>
    <w:rsid w:val="00A90BB8"/>
    <w:rsid w:val="00A90C51"/>
    <w:rsid w:val="00A96835"/>
    <w:rsid w:val="00AA693E"/>
    <w:rsid w:val="00AB2502"/>
    <w:rsid w:val="00AB327D"/>
    <w:rsid w:val="00AB3745"/>
    <w:rsid w:val="00AB6B6F"/>
    <w:rsid w:val="00AB7456"/>
    <w:rsid w:val="00AC155A"/>
    <w:rsid w:val="00AC2CDD"/>
    <w:rsid w:val="00AC2FB6"/>
    <w:rsid w:val="00AC38A3"/>
    <w:rsid w:val="00AC7D45"/>
    <w:rsid w:val="00AD3140"/>
    <w:rsid w:val="00AD32F8"/>
    <w:rsid w:val="00AD4475"/>
    <w:rsid w:val="00AD502A"/>
    <w:rsid w:val="00AD77ED"/>
    <w:rsid w:val="00AE1FFE"/>
    <w:rsid w:val="00AE2344"/>
    <w:rsid w:val="00AF7BC8"/>
    <w:rsid w:val="00AF7C77"/>
    <w:rsid w:val="00B02D02"/>
    <w:rsid w:val="00B07F68"/>
    <w:rsid w:val="00B20421"/>
    <w:rsid w:val="00B20FEB"/>
    <w:rsid w:val="00B24E63"/>
    <w:rsid w:val="00B2542E"/>
    <w:rsid w:val="00B25E04"/>
    <w:rsid w:val="00B27A77"/>
    <w:rsid w:val="00B323BF"/>
    <w:rsid w:val="00B354E8"/>
    <w:rsid w:val="00B37A16"/>
    <w:rsid w:val="00B408FA"/>
    <w:rsid w:val="00B424B2"/>
    <w:rsid w:val="00B435F8"/>
    <w:rsid w:val="00B43AB4"/>
    <w:rsid w:val="00B5217E"/>
    <w:rsid w:val="00B526B4"/>
    <w:rsid w:val="00B54AD3"/>
    <w:rsid w:val="00B56515"/>
    <w:rsid w:val="00B566E6"/>
    <w:rsid w:val="00B62587"/>
    <w:rsid w:val="00B6343E"/>
    <w:rsid w:val="00B63CD5"/>
    <w:rsid w:val="00B77FF3"/>
    <w:rsid w:val="00B841F3"/>
    <w:rsid w:val="00B84CB0"/>
    <w:rsid w:val="00B86770"/>
    <w:rsid w:val="00B87A53"/>
    <w:rsid w:val="00B91408"/>
    <w:rsid w:val="00B92D7C"/>
    <w:rsid w:val="00B9428A"/>
    <w:rsid w:val="00B9703C"/>
    <w:rsid w:val="00BA0924"/>
    <w:rsid w:val="00BA184D"/>
    <w:rsid w:val="00BA4EAF"/>
    <w:rsid w:val="00BA79D3"/>
    <w:rsid w:val="00BB0C60"/>
    <w:rsid w:val="00BB0D24"/>
    <w:rsid w:val="00BB580C"/>
    <w:rsid w:val="00BC131A"/>
    <w:rsid w:val="00BC1C84"/>
    <w:rsid w:val="00BC745E"/>
    <w:rsid w:val="00BD122C"/>
    <w:rsid w:val="00BD53E2"/>
    <w:rsid w:val="00BE5D0A"/>
    <w:rsid w:val="00BF094F"/>
    <w:rsid w:val="00BF24EB"/>
    <w:rsid w:val="00BF6535"/>
    <w:rsid w:val="00C024D7"/>
    <w:rsid w:val="00C02B83"/>
    <w:rsid w:val="00C03660"/>
    <w:rsid w:val="00C064D1"/>
    <w:rsid w:val="00C06B02"/>
    <w:rsid w:val="00C06B1A"/>
    <w:rsid w:val="00C111BF"/>
    <w:rsid w:val="00C12947"/>
    <w:rsid w:val="00C15691"/>
    <w:rsid w:val="00C173F7"/>
    <w:rsid w:val="00C17BAC"/>
    <w:rsid w:val="00C276AB"/>
    <w:rsid w:val="00C30043"/>
    <w:rsid w:val="00C34E75"/>
    <w:rsid w:val="00C436B4"/>
    <w:rsid w:val="00C43868"/>
    <w:rsid w:val="00C456E2"/>
    <w:rsid w:val="00C47A85"/>
    <w:rsid w:val="00C517E2"/>
    <w:rsid w:val="00C51DC0"/>
    <w:rsid w:val="00C60DDA"/>
    <w:rsid w:val="00C630A0"/>
    <w:rsid w:val="00C67F43"/>
    <w:rsid w:val="00C7050C"/>
    <w:rsid w:val="00C714EA"/>
    <w:rsid w:val="00C719A3"/>
    <w:rsid w:val="00C7375F"/>
    <w:rsid w:val="00C73E73"/>
    <w:rsid w:val="00C740C3"/>
    <w:rsid w:val="00C80AE8"/>
    <w:rsid w:val="00C80FC1"/>
    <w:rsid w:val="00C832D8"/>
    <w:rsid w:val="00C85F19"/>
    <w:rsid w:val="00C91A78"/>
    <w:rsid w:val="00CA17EC"/>
    <w:rsid w:val="00CA2DFD"/>
    <w:rsid w:val="00CA4C22"/>
    <w:rsid w:val="00CA4FF0"/>
    <w:rsid w:val="00CA518A"/>
    <w:rsid w:val="00CA7354"/>
    <w:rsid w:val="00CB3DF8"/>
    <w:rsid w:val="00CB4003"/>
    <w:rsid w:val="00CB48EB"/>
    <w:rsid w:val="00CC01E0"/>
    <w:rsid w:val="00CC0B3C"/>
    <w:rsid w:val="00CC0F22"/>
    <w:rsid w:val="00CC107C"/>
    <w:rsid w:val="00CC17BF"/>
    <w:rsid w:val="00CC2289"/>
    <w:rsid w:val="00CC40E4"/>
    <w:rsid w:val="00CC5501"/>
    <w:rsid w:val="00CD4228"/>
    <w:rsid w:val="00CD7E71"/>
    <w:rsid w:val="00CE28BA"/>
    <w:rsid w:val="00CE30AF"/>
    <w:rsid w:val="00CE3216"/>
    <w:rsid w:val="00CE6364"/>
    <w:rsid w:val="00CE7C7D"/>
    <w:rsid w:val="00CF127E"/>
    <w:rsid w:val="00CF279F"/>
    <w:rsid w:val="00CF32B1"/>
    <w:rsid w:val="00CF5E0C"/>
    <w:rsid w:val="00CF5F42"/>
    <w:rsid w:val="00CF62D6"/>
    <w:rsid w:val="00D01AB5"/>
    <w:rsid w:val="00D032D2"/>
    <w:rsid w:val="00D03368"/>
    <w:rsid w:val="00D05041"/>
    <w:rsid w:val="00D060E8"/>
    <w:rsid w:val="00D13AF8"/>
    <w:rsid w:val="00D15136"/>
    <w:rsid w:val="00D15245"/>
    <w:rsid w:val="00D15433"/>
    <w:rsid w:val="00D17B3B"/>
    <w:rsid w:val="00D2193A"/>
    <w:rsid w:val="00D228BB"/>
    <w:rsid w:val="00D24007"/>
    <w:rsid w:val="00D26676"/>
    <w:rsid w:val="00D26DB5"/>
    <w:rsid w:val="00D26EA3"/>
    <w:rsid w:val="00D27FF3"/>
    <w:rsid w:val="00D32EDE"/>
    <w:rsid w:val="00D3339F"/>
    <w:rsid w:val="00D33FA4"/>
    <w:rsid w:val="00D37FBF"/>
    <w:rsid w:val="00D44B97"/>
    <w:rsid w:val="00D45EF2"/>
    <w:rsid w:val="00D46B2B"/>
    <w:rsid w:val="00D47FCF"/>
    <w:rsid w:val="00D513AD"/>
    <w:rsid w:val="00D551EC"/>
    <w:rsid w:val="00D569C4"/>
    <w:rsid w:val="00D64CE6"/>
    <w:rsid w:val="00D65FD7"/>
    <w:rsid w:val="00D7336E"/>
    <w:rsid w:val="00D740E4"/>
    <w:rsid w:val="00D80ED6"/>
    <w:rsid w:val="00D812CC"/>
    <w:rsid w:val="00D85E5E"/>
    <w:rsid w:val="00D879C5"/>
    <w:rsid w:val="00D90FA8"/>
    <w:rsid w:val="00D934DB"/>
    <w:rsid w:val="00D93523"/>
    <w:rsid w:val="00D94701"/>
    <w:rsid w:val="00D94928"/>
    <w:rsid w:val="00D95D54"/>
    <w:rsid w:val="00DA0E21"/>
    <w:rsid w:val="00DA3B16"/>
    <w:rsid w:val="00DA5FAB"/>
    <w:rsid w:val="00DB288B"/>
    <w:rsid w:val="00DB2B7F"/>
    <w:rsid w:val="00DD0C30"/>
    <w:rsid w:val="00DD101F"/>
    <w:rsid w:val="00DD1EB7"/>
    <w:rsid w:val="00DD6739"/>
    <w:rsid w:val="00DE0FA6"/>
    <w:rsid w:val="00DE2E7E"/>
    <w:rsid w:val="00DE2FC1"/>
    <w:rsid w:val="00DE3B92"/>
    <w:rsid w:val="00DE531D"/>
    <w:rsid w:val="00DE66A6"/>
    <w:rsid w:val="00DE7456"/>
    <w:rsid w:val="00DF16EA"/>
    <w:rsid w:val="00DF3D8C"/>
    <w:rsid w:val="00DF420B"/>
    <w:rsid w:val="00DF4C74"/>
    <w:rsid w:val="00E00451"/>
    <w:rsid w:val="00E0066E"/>
    <w:rsid w:val="00E01AF0"/>
    <w:rsid w:val="00E03B4A"/>
    <w:rsid w:val="00E0446C"/>
    <w:rsid w:val="00E06697"/>
    <w:rsid w:val="00E075DF"/>
    <w:rsid w:val="00E1019E"/>
    <w:rsid w:val="00E12E25"/>
    <w:rsid w:val="00E134FC"/>
    <w:rsid w:val="00E152CF"/>
    <w:rsid w:val="00E173FE"/>
    <w:rsid w:val="00E17757"/>
    <w:rsid w:val="00E20771"/>
    <w:rsid w:val="00E25FB8"/>
    <w:rsid w:val="00E325FE"/>
    <w:rsid w:val="00E32706"/>
    <w:rsid w:val="00E3423E"/>
    <w:rsid w:val="00E34D56"/>
    <w:rsid w:val="00E4209D"/>
    <w:rsid w:val="00E47EBB"/>
    <w:rsid w:val="00E506F2"/>
    <w:rsid w:val="00E55655"/>
    <w:rsid w:val="00E5566C"/>
    <w:rsid w:val="00E63F34"/>
    <w:rsid w:val="00E64CE0"/>
    <w:rsid w:val="00E65619"/>
    <w:rsid w:val="00E70F5E"/>
    <w:rsid w:val="00E71DAF"/>
    <w:rsid w:val="00E8414D"/>
    <w:rsid w:val="00E8475D"/>
    <w:rsid w:val="00E84E91"/>
    <w:rsid w:val="00E85AC9"/>
    <w:rsid w:val="00E92C58"/>
    <w:rsid w:val="00E962B5"/>
    <w:rsid w:val="00E971ED"/>
    <w:rsid w:val="00EA091C"/>
    <w:rsid w:val="00EA2D49"/>
    <w:rsid w:val="00EA559A"/>
    <w:rsid w:val="00EA5622"/>
    <w:rsid w:val="00EA64DC"/>
    <w:rsid w:val="00EA7C80"/>
    <w:rsid w:val="00EB0A03"/>
    <w:rsid w:val="00EB3B35"/>
    <w:rsid w:val="00EB4523"/>
    <w:rsid w:val="00EC09CA"/>
    <w:rsid w:val="00EC37B0"/>
    <w:rsid w:val="00EC4939"/>
    <w:rsid w:val="00ED05AD"/>
    <w:rsid w:val="00ED1009"/>
    <w:rsid w:val="00ED14D1"/>
    <w:rsid w:val="00ED24D2"/>
    <w:rsid w:val="00ED57E2"/>
    <w:rsid w:val="00EE0BD6"/>
    <w:rsid w:val="00EE1D9D"/>
    <w:rsid w:val="00EE2995"/>
    <w:rsid w:val="00EE5A97"/>
    <w:rsid w:val="00EE6B75"/>
    <w:rsid w:val="00EF37E9"/>
    <w:rsid w:val="00EF3DC3"/>
    <w:rsid w:val="00EF6575"/>
    <w:rsid w:val="00F00979"/>
    <w:rsid w:val="00F05087"/>
    <w:rsid w:val="00F057EA"/>
    <w:rsid w:val="00F0660A"/>
    <w:rsid w:val="00F11506"/>
    <w:rsid w:val="00F14800"/>
    <w:rsid w:val="00F15174"/>
    <w:rsid w:val="00F15AA9"/>
    <w:rsid w:val="00F22076"/>
    <w:rsid w:val="00F2397E"/>
    <w:rsid w:val="00F24331"/>
    <w:rsid w:val="00F256D9"/>
    <w:rsid w:val="00F27BE9"/>
    <w:rsid w:val="00F32D33"/>
    <w:rsid w:val="00F35737"/>
    <w:rsid w:val="00F430DB"/>
    <w:rsid w:val="00F5130F"/>
    <w:rsid w:val="00F5244A"/>
    <w:rsid w:val="00F52882"/>
    <w:rsid w:val="00F5336C"/>
    <w:rsid w:val="00F61307"/>
    <w:rsid w:val="00F62965"/>
    <w:rsid w:val="00F67C85"/>
    <w:rsid w:val="00F71C45"/>
    <w:rsid w:val="00F734E9"/>
    <w:rsid w:val="00F75688"/>
    <w:rsid w:val="00F80BB4"/>
    <w:rsid w:val="00F82515"/>
    <w:rsid w:val="00F83061"/>
    <w:rsid w:val="00F8351C"/>
    <w:rsid w:val="00F85710"/>
    <w:rsid w:val="00F91C7E"/>
    <w:rsid w:val="00F91DA7"/>
    <w:rsid w:val="00F95AD0"/>
    <w:rsid w:val="00FA0FC4"/>
    <w:rsid w:val="00FA1EAB"/>
    <w:rsid w:val="00FA2595"/>
    <w:rsid w:val="00FA6421"/>
    <w:rsid w:val="00FB1391"/>
    <w:rsid w:val="00FB2244"/>
    <w:rsid w:val="00FB22C5"/>
    <w:rsid w:val="00FB4369"/>
    <w:rsid w:val="00FB6A04"/>
    <w:rsid w:val="00FC0924"/>
    <w:rsid w:val="00FC1CF5"/>
    <w:rsid w:val="00FC5050"/>
    <w:rsid w:val="00FC58C1"/>
    <w:rsid w:val="00FC58E7"/>
    <w:rsid w:val="00FC6E0E"/>
    <w:rsid w:val="00FD2EB8"/>
    <w:rsid w:val="00FD5DCF"/>
    <w:rsid w:val="00FD6C94"/>
    <w:rsid w:val="00FD6E6F"/>
    <w:rsid w:val="00FE121D"/>
    <w:rsid w:val="00FE25E8"/>
    <w:rsid w:val="00FE4A1C"/>
    <w:rsid w:val="00FF1CEE"/>
    <w:rsid w:val="00FF2BD2"/>
    <w:rsid w:val="00FF3C8B"/>
    <w:rsid w:val="00FF6334"/>
    <w:rsid w:val="00FF6DAF"/>
    <w:rsid w:val="00FF7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D955DA"/>
  <w15:docId w15:val="{8B7B0D4D-0F38-406E-88FB-9C5DEE987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59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479EF"/>
    <w:pPr>
      <w:tabs>
        <w:tab w:val="center" w:pos="4252"/>
        <w:tab w:val="right" w:pos="8504"/>
      </w:tabs>
      <w:snapToGrid w:val="0"/>
    </w:pPr>
  </w:style>
  <w:style w:type="character" w:customStyle="1" w:styleId="a4">
    <w:name w:val="ヘッダー (文字)"/>
    <w:link w:val="a3"/>
    <w:uiPriority w:val="99"/>
    <w:rsid w:val="002479EF"/>
    <w:rPr>
      <w:kern w:val="2"/>
      <w:sz w:val="21"/>
      <w:szCs w:val="22"/>
    </w:rPr>
  </w:style>
  <w:style w:type="paragraph" w:styleId="a5">
    <w:name w:val="footer"/>
    <w:basedOn w:val="a"/>
    <w:link w:val="a6"/>
    <w:uiPriority w:val="99"/>
    <w:unhideWhenUsed/>
    <w:rsid w:val="002479EF"/>
    <w:pPr>
      <w:tabs>
        <w:tab w:val="center" w:pos="4252"/>
        <w:tab w:val="right" w:pos="8504"/>
      </w:tabs>
      <w:snapToGrid w:val="0"/>
    </w:pPr>
  </w:style>
  <w:style w:type="character" w:customStyle="1" w:styleId="a6">
    <w:name w:val="フッター (文字)"/>
    <w:link w:val="a5"/>
    <w:uiPriority w:val="99"/>
    <w:rsid w:val="002479EF"/>
    <w:rPr>
      <w:kern w:val="2"/>
      <w:sz w:val="21"/>
      <w:szCs w:val="22"/>
    </w:rPr>
  </w:style>
  <w:style w:type="paragraph" w:styleId="3">
    <w:name w:val="Body Text Indent 3"/>
    <w:basedOn w:val="a"/>
    <w:link w:val="30"/>
    <w:rsid w:val="001D02C1"/>
    <w:pPr>
      <w:ind w:left="1533" w:hangingChars="795" w:hanging="1533"/>
    </w:pPr>
    <w:rPr>
      <w:noProof/>
      <w:szCs w:val="24"/>
    </w:rPr>
  </w:style>
  <w:style w:type="character" w:customStyle="1" w:styleId="30">
    <w:name w:val="本文インデント 3 (文字)"/>
    <w:link w:val="3"/>
    <w:rsid w:val="001D02C1"/>
    <w:rPr>
      <w:noProof/>
      <w:kern w:val="2"/>
      <w:sz w:val="21"/>
      <w:szCs w:val="24"/>
    </w:rPr>
  </w:style>
  <w:style w:type="paragraph" w:styleId="a7">
    <w:name w:val="Body Text"/>
    <w:basedOn w:val="a"/>
    <w:link w:val="a8"/>
    <w:uiPriority w:val="99"/>
    <w:semiHidden/>
    <w:unhideWhenUsed/>
    <w:rsid w:val="0077545B"/>
  </w:style>
  <w:style w:type="character" w:customStyle="1" w:styleId="a8">
    <w:name w:val="本文 (文字)"/>
    <w:link w:val="a7"/>
    <w:uiPriority w:val="99"/>
    <w:semiHidden/>
    <w:rsid w:val="0077545B"/>
    <w:rPr>
      <w:kern w:val="2"/>
      <w:sz w:val="21"/>
      <w:szCs w:val="22"/>
    </w:rPr>
  </w:style>
  <w:style w:type="paragraph" w:styleId="2">
    <w:name w:val="Body Text 2"/>
    <w:basedOn w:val="a"/>
    <w:link w:val="20"/>
    <w:uiPriority w:val="99"/>
    <w:unhideWhenUsed/>
    <w:rsid w:val="0077545B"/>
    <w:pPr>
      <w:spacing w:line="480" w:lineRule="auto"/>
    </w:pPr>
  </w:style>
  <w:style w:type="character" w:customStyle="1" w:styleId="20">
    <w:name w:val="本文 2 (文字)"/>
    <w:link w:val="2"/>
    <w:uiPriority w:val="99"/>
    <w:rsid w:val="0077545B"/>
    <w:rPr>
      <w:kern w:val="2"/>
      <w:sz w:val="21"/>
      <w:szCs w:val="22"/>
    </w:rPr>
  </w:style>
  <w:style w:type="paragraph" w:customStyle="1" w:styleId="a9">
    <w:name w:val="一太郎"/>
    <w:rsid w:val="0016656B"/>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a">
    <w:name w:val="Balloon Text"/>
    <w:basedOn w:val="a"/>
    <w:link w:val="ab"/>
    <w:uiPriority w:val="99"/>
    <w:semiHidden/>
    <w:unhideWhenUsed/>
    <w:rsid w:val="00444096"/>
    <w:rPr>
      <w:rFonts w:ascii="Arial" w:eastAsia="ＭＳ ゴシック" w:hAnsi="Arial"/>
      <w:sz w:val="18"/>
      <w:szCs w:val="18"/>
    </w:rPr>
  </w:style>
  <w:style w:type="character" w:customStyle="1" w:styleId="ab">
    <w:name w:val="吹き出し (文字)"/>
    <w:link w:val="aa"/>
    <w:uiPriority w:val="99"/>
    <w:semiHidden/>
    <w:rsid w:val="00444096"/>
    <w:rPr>
      <w:rFonts w:ascii="Arial" w:eastAsia="ＭＳ ゴシック" w:hAnsi="Arial" w:cs="Times New Roman"/>
      <w:kern w:val="2"/>
      <w:sz w:val="18"/>
      <w:szCs w:val="18"/>
    </w:rPr>
  </w:style>
  <w:style w:type="paragraph" w:styleId="Web">
    <w:name w:val="Normal (Web)"/>
    <w:basedOn w:val="a"/>
    <w:uiPriority w:val="99"/>
    <w:semiHidden/>
    <w:unhideWhenUsed/>
    <w:rsid w:val="0011799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List Paragraph"/>
    <w:basedOn w:val="a"/>
    <w:uiPriority w:val="34"/>
    <w:qFormat/>
    <w:rsid w:val="00D17B3B"/>
    <w:pPr>
      <w:widowControl/>
      <w:ind w:leftChars="400" w:left="840"/>
      <w:jc w:val="left"/>
    </w:pPr>
    <w:rPr>
      <w:rFonts w:ascii="ＭＳ Ｐゴシック" w:eastAsia="ＭＳ Ｐゴシック" w:hAnsi="ＭＳ Ｐゴシック" w:cs="ＭＳ Ｐゴシック"/>
      <w:kern w:val="0"/>
      <w:sz w:val="24"/>
      <w:szCs w:val="24"/>
    </w:rPr>
  </w:style>
  <w:style w:type="paragraph" w:customStyle="1" w:styleId="Default">
    <w:name w:val="Default"/>
    <w:rsid w:val="00DE7456"/>
    <w:pPr>
      <w:widowControl w:val="0"/>
      <w:autoSpaceDE w:val="0"/>
      <w:autoSpaceDN w:val="0"/>
      <w:adjustRightInd w:val="0"/>
    </w:pPr>
    <w:rPr>
      <w:rFonts w:ascii="HGｺﾞｼｯｸE" w:eastAsia="HGｺﾞｼｯｸE" w:hAnsiTheme="minorHAnsi" w:cs="HGｺﾞｼｯｸE"/>
      <w:color w:val="000000"/>
      <w:sz w:val="24"/>
      <w:szCs w:val="24"/>
    </w:rPr>
  </w:style>
  <w:style w:type="paragraph" w:styleId="ad">
    <w:name w:val="Date"/>
    <w:basedOn w:val="a"/>
    <w:next w:val="a"/>
    <w:link w:val="ae"/>
    <w:uiPriority w:val="99"/>
    <w:semiHidden/>
    <w:unhideWhenUsed/>
    <w:rsid w:val="008D16EC"/>
  </w:style>
  <w:style w:type="character" w:customStyle="1" w:styleId="ae">
    <w:name w:val="日付 (文字)"/>
    <w:basedOn w:val="a0"/>
    <w:link w:val="ad"/>
    <w:uiPriority w:val="99"/>
    <w:semiHidden/>
    <w:rsid w:val="008D16E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510407">
      <w:bodyDiv w:val="1"/>
      <w:marLeft w:val="0"/>
      <w:marRight w:val="0"/>
      <w:marTop w:val="0"/>
      <w:marBottom w:val="0"/>
      <w:divBdr>
        <w:top w:val="none" w:sz="0" w:space="0" w:color="auto"/>
        <w:left w:val="none" w:sz="0" w:space="0" w:color="auto"/>
        <w:bottom w:val="none" w:sz="0" w:space="0" w:color="auto"/>
        <w:right w:val="none" w:sz="0" w:space="0" w:color="auto"/>
      </w:divBdr>
      <w:divsChild>
        <w:div w:id="9233386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29E67-2505-40BF-8C22-82DF53508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532</Words>
  <Characters>3038</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平成24年度　石社研研究計画</vt:lpstr>
      <vt:lpstr>平成24年度　石社研研究計画</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平成24年度　石社研研究計画</dc:title>
  <dc:creator>松野鉄平</dc:creator>
  <cp:lastModifiedBy>教職員04</cp:lastModifiedBy>
  <cp:revision>3</cp:revision>
  <cp:lastPrinted>2021-04-12T04:38:00Z</cp:lastPrinted>
  <dcterms:created xsi:type="dcterms:W3CDTF">2024-03-27T07:17:00Z</dcterms:created>
  <dcterms:modified xsi:type="dcterms:W3CDTF">2025-06-10T08:21:00Z</dcterms:modified>
</cp:coreProperties>
</file>